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194" w:rsidRPr="0015329A" w:rsidRDefault="00EC3492" w:rsidP="00D82841">
      <w:pPr>
        <w:spacing w:after="0" w:line="240" w:lineRule="auto"/>
        <w:contextualSpacing/>
        <w:jc w:val="center"/>
        <w:rPr>
          <w:rFonts w:ascii="Times New Roman" w:hAnsi="Times New Roman" w:cs="Times New Roman"/>
          <w:b/>
          <w:color w:val="000000" w:themeColor="text1"/>
          <w:sz w:val="24"/>
          <w:szCs w:val="24"/>
        </w:rPr>
      </w:pPr>
      <w:bookmarkStart w:id="0" w:name="_GoBack"/>
      <w:bookmarkEnd w:id="0"/>
      <w:r w:rsidRPr="00EC3492">
        <w:rPr>
          <w:rFonts w:asciiTheme="minorBidi" w:hAnsiTheme="minorBidi"/>
          <w:b/>
          <w:color w:val="000000" w:themeColor="text1"/>
          <w:sz w:val="28"/>
          <w:szCs w:val="28"/>
        </w:rPr>
        <w:t>CHEMICAL CONSTITUENTS OF</w:t>
      </w:r>
      <w:r w:rsidRPr="0015329A">
        <w:rPr>
          <w:rFonts w:ascii="Times New Roman" w:hAnsi="Times New Roman" w:cs="Times New Roman"/>
          <w:b/>
          <w:color w:val="000000" w:themeColor="text1"/>
          <w:sz w:val="24"/>
          <w:szCs w:val="24"/>
        </w:rPr>
        <w:t xml:space="preserve"> </w:t>
      </w:r>
      <w:r w:rsidR="00F23194" w:rsidRPr="0015329A">
        <w:rPr>
          <w:rFonts w:ascii="Times New Roman" w:hAnsi="Times New Roman" w:cs="Times New Roman"/>
          <w:b/>
          <w:i/>
          <w:color w:val="000000" w:themeColor="text1"/>
          <w:sz w:val="24"/>
          <w:szCs w:val="24"/>
        </w:rPr>
        <w:t>Terminalia Chebula</w:t>
      </w:r>
    </w:p>
    <w:p w:rsidR="00647766" w:rsidRPr="0015329A" w:rsidRDefault="00647766" w:rsidP="00D82841">
      <w:pPr>
        <w:spacing w:after="0" w:line="240" w:lineRule="auto"/>
        <w:contextualSpacing/>
        <w:jc w:val="center"/>
        <w:rPr>
          <w:rFonts w:ascii="Times New Roman" w:hAnsi="Times New Roman" w:cs="Times New Roman"/>
          <w:i/>
          <w:color w:val="000000" w:themeColor="text1"/>
          <w:sz w:val="20"/>
          <w:szCs w:val="20"/>
        </w:rPr>
      </w:pPr>
      <w:r w:rsidRPr="0015329A">
        <w:rPr>
          <w:rFonts w:ascii="Times New Roman" w:hAnsi="Times New Roman" w:cs="Times New Roman"/>
          <w:i/>
          <w:color w:val="000000" w:themeColor="text1"/>
          <w:sz w:val="20"/>
          <w:szCs w:val="20"/>
        </w:rPr>
        <w:t>Dedicated to Professor Umesh R. Desai (V</w:t>
      </w:r>
      <w:r w:rsidR="00997636">
        <w:rPr>
          <w:rFonts w:ascii="Times New Roman" w:hAnsi="Times New Roman" w:cs="Times New Roman"/>
          <w:i/>
          <w:color w:val="000000" w:themeColor="text1"/>
          <w:sz w:val="20"/>
          <w:szCs w:val="20"/>
        </w:rPr>
        <w:t>irginia Commonwealth University, Virginia</w:t>
      </w:r>
      <w:r w:rsidRPr="0015329A">
        <w:rPr>
          <w:rFonts w:ascii="Times New Roman" w:hAnsi="Times New Roman" w:cs="Times New Roman"/>
          <w:i/>
          <w:color w:val="000000" w:themeColor="text1"/>
          <w:sz w:val="20"/>
          <w:szCs w:val="20"/>
        </w:rPr>
        <w:t>, USA)</w:t>
      </w:r>
    </w:p>
    <w:p w:rsidR="00F23194" w:rsidRPr="00EC3492" w:rsidRDefault="00F23194" w:rsidP="00D82841">
      <w:pPr>
        <w:spacing w:after="0" w:line="240" w:lineRule="auto"/>
        <w:contextualSpacing/>
        <w:jc w:val="center"/>
        <w:rPr>
          <w:rFonts w:ascii="Times New Roman" w:hAnsi="Times New Roman" w:cs="Times New Roman"/>
          <w:b/>
          <w:bCs/>
          <w:color w:val="000000" w:themeColor="text1"/>
          <w:sz w:val="20"/>
          <w:szCs w:val="20"/>
          <w:vertAlign w:val="superscript"/>
        </w:rPr>
      </w:pPr>
      <w:r w:rsidRPr="00EC3492">
        <w:rPr>
          <w:rFonts w:ascii="Times New Roman" w:hAnsi="Times New Roman" w:cs="Times New Roman"/>
          <w:b/>
          <w:bCs/>
          <w:color w:val="000000" w:themeColor="text1"/>
          <w:sz w:val="20"/>
          <w:szCs w:val="20"/>
        </w:rPr>
        <w:t>Muhammad Riaz</w:t>
      </w:r>
      <w:r w:rsidR="00D24F42" w:rsidRPr="00EC3492">
        <w:rPr>
          <w:rFonts w:ascii="Times New Roman" w:hAnsi="Times New Roman" w:cs="Times New Roman"/>
          <w:b/>
          <w:bCs/>
          <w:color w:val="000000" w:themeColor="text1"/>
          <w:sz w:val="20"/>
          <w:szCs w:val="20"/>
          <w:vertAlign w:val="superscript"/>
        </w:rPr>
        <w:t>1</w:t>
      </w:r>
      <w:r w:rsidRPr="00EC3492">
        <w:rPr>
          <w:rFonts w:ascii="Times New Roman" w:hAnsi="Times New Roman" w:cs="Times New Roman"/>
          <w:b/>
          <w:bCs/>
          <w:color w:val="000000" w:themeColor="text1"/>
          <w:sz w:val="20"/>
          <w:szCs w:val="20"/>
        </w:rPr>
        <w:t>*</w:t>
      </w:r>
      <w:r w:rsidR="00921D94" w:rsidRPr="00EC3492">
        <w:rPr>
          <w:rFonts w:ascii="Times New Roman" w:hAnsi="Times New Roman" w:cs="Times New Roman"/>
          <w:b/>
          <w:bCs/>
          <w:color w:val="000000" w:themeColor="text1"/>
          <w:sz w:val="20"/>
          <w:szCs w:val="20"/>
        </w:rPr>
        <w:t xml:space="preserve"> and</w:t>
      </w:r>
      <w:r w:rsidRPr="00EC3492">
        <w:rPr>
          <w:rFonts w:ascii="Times New Roman" w:hAnsi="Times New Roman" w:cs="Times New Roman"/>
          <w:b/>
          <w:bCs/>
          <w:color w:val="000000" w:themeColor="text1"/>
          <w:sz w:val="20"/>
          <w:szCs w:val="20"/>
        </w:rPr>
        <w:t xml:space="preserve"> Obaid</w:t>
      </w:r>
      <w:r w:rsidR="00921D94" w:rsidRPr="00EC3492">
        <w:rPr>
          <w:rFonts w:ascii="Times New Roman" w:hAnsi="Times New Roman" w:cs="Times New Roman"/>
          <w:b/>
          <w:bCs/>
          <w:color w:val="000000" w:themeColor="text1"/>
          <w:sz w:val="20"/>
          <w:szCs w:val="20"/>
        </w:rPr>
        <w:t>-</w:t>
      </w:r>
      <w:r w:rsidR="00674332" w:rsidRPr="00EC3492">
        <w:rPr>
          <w:rFonts w:ascii="Times New Roman" w:hAnsi="Times New Roman" w:cs="Times New Roman"/>
          <w:b/>
          <w:bCs/>
          <w:color w:val="000000" w:themeColor="text1"/>
          <w:sz w:val="20"/>
          <w:szCs w:val="20"/>
        </w:rPr>
        <w:t>ur</w:t>
      </w:r>
      <w:r w:rsidR="00921D94" w:rsidRPr="00EC3492">
        <w:rPr>
          <w:rFonts w:ascii="Times New Roman" w:hAnsi="Times New Roman" w:cs="Times New Roman"/>
          <w:b/>
          <w:bCs/>
          <w:color w:val="000000" w:themeColor="text1"/>
          <w:sz w:val="20"/>
          <w:szCs w:val="20"/>
        </w:rPr>
        <w:t>-</w:t>
      </w:r>
      <w:r w:rsidR="00674332" w:rsidRPr="00EC3492">
        <w:rPr>
          <w:rFonts w:ascii="Times New Roman" w:hAnsi="Times New Roman" w:cs="Times New Roman"/>
          <w:b/>
          <w:bCs/>
          <w:color w:val="000000" w:themeColor="text1"/>
          <w:sz w:val="20"/>
          <w:szCs w:val="20"/>
        </w:rPr>
        <w:t>Rehman</w:t>
      </w:r>
      <w:r w:rsidR="00FF7B7D" w:rsidRPr="00EC3492">
        <w:rPr>
          <w:rFonts w:ascii="Times New Roman" w:hAnsi="Times New Roman" w:cs="Times New Roman"/>
          <w:b/>
          <w:bCs/>
          <w:color w:val="000000" w:themeColor="text1"/>
          <w:sz w:val="20"/>
          <w:szCs w:val="20"/>
        </w:rPr>
        <w:t xml:space="preserve"> </w:t>
      </w:r>
      <w:r w:rsidR="00F80536" w:rsidRPr="00EC3492">
        <w:rPr>
          <w:rFonts w:ascii="Times New Roman" w:hAnsi="Times New Roman" w:cs="Times New Roman"/>
          <w:b/>
          <w:bCs/>
          <w:color w:val="000000" w:themeColor="text1"/>
          <w:sz w:val="20"/>
          <w:szCs w:val="20"/>
        </w:rPr>
        <w:t>Khan</w:t>
      </w:r>
      <w:r w:rsidR="00D24F42" w:rsidRPr="00EC3492">
        <w:rPr>
          <w:rFonts w:ascii="Times New Roman" w:hAnsi="Times New Roman" w:cs="Times New Roman"/>
          <w:b/>
          <w:bCs/>
          <w:color w:val="000000" w:themeColor="text1"/>
          <w:sz w:val="20"/>
          <w:szCs w:val="20"/>
          <w:vertAlign w:val="superscript"/>
        </w:rPr>
        <w:t>1</w:t>
      </w:r>
      <w:r w:rsidR="00114AAC" w:rsidRPr="00EC3492">
        <w:rPr>
          <w:rFonts w:ascii="Times New Roman" w:hAnsi="Times New Roman" w:cs="Times New Roman"/>
          <w:b/>
          <w:bCs/>
          <w:color w:val="000000" w:themeColor="text1"/>
          <w:sz w:val="20"/>
          <w:szCs w:val="20"/>
        </w:rPr>
        <w:t>¸ Muhammad Qayyum Khan</w:t>
      </w:r>
      <w:r w:rsidR="00D24F42" w:rsidRPr="00EC3492">
        <w:rPr>
          <w:rFonts w:ascii="Times New Roman" w:hAnsi="Times New Roman" w:cs="Times New Roman"/>
          <w:b/>
          <w:bCs/>
          <w:color w:val="000000" w:themeColor="text1"/>
          <w:sz w:val="20"/>
          <w:szCs w:val="20"/>
          <w:vertAlign w:val="superscript"/>
        </w:rPr>
        <w:t>2</w:t>
      </w:r>
      <w:r w:rsidR="00114AAC" w:rsidRPr="00EC3492">
        <w:rPr>
          <w:rFonts w:ascii="Times New Roman" w:hAnsi="Times New Roman" w:cs="Times New Roman"/>
          <w:b/>
          <w:bCs/>
          <w:color w:val="000000" w:themeColor="text1"/>
          <w:sz w:val="20"/>
          <w:szCs w:val="20"/>
        </w:rPr>
        <w:t xml:space="preserve"> and Rehana Rashid</w:t>
      </w:r>
      <w:r w:rsidR="00D24F42" w:rsidRPr="00EC3492">
        <w:rPr>
          <w:rFonts w:ascii="Times New Roman" w:hAnsi="Times New Roman" w:cs="Times New Roman"/>
          <w:b/>
          <w:bCs/>
          <w:color w:val="000000" w:themeColor="text1"/>
          <w:sz w:val="20"/>
          <w:szCs w:val="20"/>
          <w:vertAlign w:val="superscript"/>
        </w:rPr>
        <w:t>3</w:t>
      </w:r>
    </w:p>
    <w:p w:rsidR="00D24F42" w:rsidRDefault="00D24F42" w:rsidP="005F7CF7">
      <w:pPr>
        <w:spacing w:after="0" w:line="240" w:lineRule="auto"/>
        <w:contextualSpacing/>
        <w:jc w:val="center"/>
        <w:rPr>
          <w:rFonts w:ascii="Times New Roman" w:hAnsi="Times New Roman" w:cs="Times New Roman"/>
          <w:color w:val="000000" w:themeColor="text1"/>
          <w:sz w:val="18"/>
          <w:szCs w:val="18"/>
        </w:rPr>
      </w:pPr>
      <w:r>
        <w:rPr>
          <w:rStyle w:val="Hyperlink"/>
          <w:rFonts w:ascii="Times New Roman" w:hAnsi="Times New Roman" w:cs="Times New Roman"/>
          <w:color w:val="000000" w:themeColor="text1"/>
          <w:sz w:val="18"/>
          <w:szCs w:val="18"/>
          <w:u w:val="none"/>
          <w:vertAlign w:val="superscript"/>
        </w:rPr>
        <w:t>1</w:t>
      </w:r>
      <w:r>
        <w:rPr>
          <w:rStyle w:val="Hyperlink"/>
          <w:rFonts w:ascii="Times New Roman" w:hAnsi="Times New Roman" w:cs="Times New Roman"/>
          <w:color w:val="000000" w:themeColor="text1"/>
          <w:sz w:val="18"/>
          <w:szCs w:val="18"/>
          <w:u w:val="none"/>
        </w:rPr>
        <w:t xml:space="preserve"> </w:t>
      </w:r>
      <w:r w:rsidRPr="00D82841">
        <w:rPr>
          <w:rFonts w:ascii="Times New Roman" w:hAnsi="Times New Roman" w:cs="Times New Roman"/>
          <w:color w:val="000000" w:themeColor="text1"/>
          <w:sz w:val="18"/>
          <w:szCs w:val="18"/>
        </w:rPr>
        <w:t>Department of Chemistry, University of Azad Jammu and Kashmir, Muzaffarabad, 13100, Pakistan</w:t>
      </w:r>
    </w:p>
    <w:p w:rsidR="00D24F42" w:rsidRDefault="00D24F42" w:rsidP="005F7CF7">
      <w:pPr>
        <w:spacing w:after="0" w:line="240" w:lineRule="auto"/>
        <w:contextualSpacing/>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vertAlign w:val="superscript"/>
        </w:rPr>
        <w:t>2</w:t>
      </w:r>
      <w:r>
        <w:rPr>
          <w:rFonts w:ascii="Times New Roman" w:hAnsi="Times New Roman" w:cs="Times New Roman"/>
          <w:color w:val="000000" w:themeColor="text1"/>
          <w:sz w:val="18"/>
          <w:szCs w:val="18"/>
        </w:rPr>
        <w:t xml:space="preserve"> </w:t>
      </w:r>
      <w:r w:rsidRPr="00D82841">
        <w:rPr>
          <w:rFonts w:ascii="Times New Roman" w:hAnsi="Times New Roman" w:cs="Times New Roman"/>
          <w:color w:val="000000" w:themeColor="text1"/>
          <w:sz w:val="18"/>
          <w:szCs w:val="18"/>
        </w:rPr>
        <w:t xml:space="preserve">Department of </w:t>
      </w:r>
      <w:r>
        <w:rPr>
          <w:rFonts w:ascii="Times New Roman" w:hAnsi="Times New Roman" w:cs="Times New Roman"/>
          <w:color w:val="000000" w:themeColor="text1"/>
          <w:sz w:val="18"/>
          <w:szCs w:val="18"/>
        </w:rPr>
        <w:t>Botany</w:t>
      </w:r>
      <w:r w:rsidRPr="00D82841">
        <w:rPr>
          <w:rFonts w:ascii="Times New Roman" w:hAnsi="Times New Roman" w:cs="Times New Roman"/>
          <w:color w:val="000000" w:themeColor="text1"/>
          <w:sz w:val="18"/>
          <w:szCs w:val="18"/>
        </w:rPr>
        <w:t>, University of Azad Jammu and Kashmir, Muzaffarabad, 13100, Pakistan</w:t>
      </w:r>
    </w:p>
    <w:p w:rsidR="00D24F42" w:rsidRPr="00D24F42" w:rsidRDefault="00D24F42" w:rsidP="005F7CF7">
      <w:pPr>
        <w:spacing w:after="0" w:line="240" w:lineRule="auto"/>
        <w:contextualSpacing/>
        <w:jc w:val="center"/>
        <w:rPr>
          <w:rStyle w:val="Hyperlink"/>
          <w:rFonts w:ascii="Times New Roman" w:hAnsi="Times New Roman" w:cs="Times New Roman"/>
          <w:color w:val="000000" w:themeColor="text1"/>
          <w:sz w:val="18"/>
          <w:szCs w:val="18"/>
          <w:u w:val="none"/>
        </w:rPr>
      </w:pPr>
      <w:r>
        <w:rPr>
          <w:rFonts w:ascii="Times New Roman" w:hAnsi="Times New Roman" w:cs="Times New Roman"/>
          <w:color w:val="000000" w:themeColor="text1"/>
          <w:sz w:val="18"/>
          <w:szCs w:val="18"/>
          <w:vertAlign w:val="superscript"/>
        </w:rPr>
        <w:t>3</w:t>
      </w:r>
      <w:r>
        <w:rPr>
          <w:rFonts w:ascii="Times New Roman" w:hAnsi="Times New Roman" w:cs="Times New Roman"/>
          <w:color w:val="000000" w:themeColor="text1"/>
          <w:sz w:val="18"/>
          <w:szCs w:val="18"/>
        </w:rPr>
        <w:t xml:space="preserve"> </w:t>
      </w:r>
      <w:r w:rsidRPr="00D82841">
        <w:rPr>
          <w:rFonts w:ascii="Times New Roman" w:hAnsi="Times New Roman" w:cs="Times New Roman"/>
          <w:color w:val="000000" w:themeColor="text1"/>
          <w:sz w:val="18"/>
          <w:szCs w:val="18"/>
        </w:rPr>
        <w:t xml:space="preserve">Department of Chemistry, </w:t>
      </w:r>
      <w:r>
        <w:rPr>
          <w:rFonts w:ascii="Times New Roman" w:hAnsi="Times New Roman" w:cs="Times New Roman"/>
          <w:color w:val="000000" w:themeColor="text1"/>
          <w:sz w:val="18"/>
          <w:szCs w:val="18"/>
        </w:rPr>
        <w:t>COMSATS Institute of Information Technology, University Road, 22060, Abbottabad, Pakistan</w:t>
      </w:r>
    </w:p>
    <w:p w:rsidR="00997636" w:rsidRPr="00EC3492" w:rsidRDefault="00997636" w:rsidP="005F7CF7">
      <w:pPr>
        <w:spacing w:after="0" w:line="240" w:lineRule="auto"/>
        <w:contextualSpacing/>
        <w:jc w:val="center"/>
        <w:rPr>
          <w:rFonts w:ascii="Times New Roman" w:hAnsi="Times New Roman" w:cs="Times New Roman"/>
          <w:color w:val="000000" w:themeColor="text1"/>
          <w:sz w:val="18"/>
          <w:szCs w:val="18"/>
        </w:rPr>
      </w:pPr>
      <w:r w:rsidRPr="00EC3492">
        <w:rPr>
          <w:rFonts w:ascii="Times New Roman" w:hAnsi="Times New Roman" w:cs="Times New Roman"/>
          <w:color w:val="000000" w:themeColor="text1"/>
          <w:sz w:val="18"/>
          <w:szCs w:val="18"/>
        </w:rPr>
        <w:t>Corresponding Author:</w:t>
      </w:r>
    </w:p>
    <w:p w:rsidR="00997636" w:rsidRPr="00EC3492" w:rsidRDefault="00997636" w:rsidP="005F7CF7">
      <w:pPr>
        <w:spacing w:after="0" w:line="240" w:lineRule="auto"/>
        <w:contextualSpacing/>
        <w:jc w:val="center"/>
        <w:rPr>
          <w:rStyle w:val="Hyperlink"/>
          <w:rFonts w:ascii="Times New Roman" w:hAnsi="Times New Roman" w:cs="Times New Roman"/>
          <w:color w:val="000000" w:themeColor="text1"/>
          <w:sz w:val="18"/>
          <w:szCs w:val="18"/>
        </w:rPr>
      </w:pPr>
      <w:r w:rsidRPr="00EC3492">
        <w:rPr>
          <w:rFonts w:ascii="Times New Roman" w:hAnsi="Times New Roman" w:cs="Times New Roman"/>
          <w:color w:val="000000" w:themeColor="text1"/>
          <w:sz w:val="18"/>
          <w:szCs w:val="18"/>
        </w:rPr>
        <w:t xml:space="preserve">Dr. Muhammad Riaz, Associate Professor, Department of Chemistry, University of Azad Jammu and Kashmir, Muzaffarabad, 13100, Pakistan Tel: (92)334 9270235, Email: </w:t>
      </w:r>
      <w:hyperlink r:id="rId9" w:history="1">
        <w:r w:rsidRPr="00EC3492">
          <w:rPr>
            <w:rStyle w:val="Hyperlink"/>
            <w:rFonts w:ascii="Times New Roman" w:hAnsi="Times New Roman" w:cs="Times New Roman"/>
            <w:color w:val="000000" w:themeColor="text1"/>
            <w:sz w:val="18"/>
            <w:szCs w:val="18"/>
            <w:u w:val="none"/>
          </w:rPr>
          <w:t>mriazm1@yahoo.com</w:t>
        </w:r>
      </w:hyperlink>
    </w:p>
    <w:p w:rsidR="00997636" w:rsidRPr="0015329A" w:rsidRDefault="00997636" w:rsidP="005F7CF7">
      <w:pPr>
        <w:spacing w:after="0" w:line="240" w:lineRule="auto"/>
        <w:contextualSpacing/>
        <w:jc w:val="center"/>
        <w:rPr>
          <w:rFonts w:ascii="Times New Roman" w:hAnsi="Times New Roman" w:cs="Times New Roman"/>
          <w:b/>
          <w:color w:val="000000" w:themeColor="text1"/>
          <w:sz w:val="20"/>
          <w:szCs w:val="20"/>
        </w:rPr>
      </w:pPr>
    </w:p>
    <w:p w:rsidR="000C4F44" w:rsidRDefault="00EC3492" w:rsidP="00EC3492">
      <w:pPr>
        <w:spacing w:after="0" w:line="240" w:lineRule="auto"/>
        <w:contextualSpacing/>
        <w:jc w:val="both"/>
        <w:rPr>
          <w:rFonts w:ascii="Times New Roman" w:hAnsi="Times New Roman" w:cs="Times New Roman"/>
          <w:i/>
          <w:color w:val="000000" w:themeColor="text1"/>
          <w:sz w:val="20"/>
          <w:szCs w:val="20"/>
        </w:rPr>
      </w:pPr>
      <w:r w:rsidRPr="00997636">
        <w:rPr>
          <w:rFonts w:ascii="Times New Roman" w:hAnsi="Times New Roman" w:cs="Times New Roman"/>
          <w:b/>
          <w:i/>
          <w:color w:val="000000" w:themeColor="text1"/>
          <w:sz w:val="20"/>
          <w:szCs w:val="20"/>
        </w:rPr>
        <w:t>ABSTRACT:</w:t>
      </w:r>
      <w:r>
        <w:rPr>
          <w:rFonts w:ascii="Times New Roman" w:hAnsi="Times New Roman" w:cs="Times New Roman"/>
          <w:b/>
          <w:i/>
          <w:color w:val="000000" w:themeColor="text1"/>
          <w:sz w:val="20"/>
          <w:szCs w:val="20"/>
        </w:rPr>
        <w:t xml:space="preserve">: </w:t>
      </w:r>
      <w:r w:rsidR="00F115B7" w:rsidRPr="00997636">
        <w:rPr>
          <w:rFonts w:ascii="Times New Roman" w:hAnsi="Times New Roman" w:cs="Times New Roman"/>
          <w:i/>
          <w:color w:val="000000" w:themeColor="text1"/>
          <w:sz w:val="20"/>
          <w:szCs w:val="20"/>
        </w:rPr>
        <w:t xml:space="preserve">Despite the revolutionary progress and discoveries, the challenge to combat newly emerged and discovered diseases remains unmet. Natural products are still the prime reservoirs for providing new and novel molecular skeletons as drug candidates and inspiration. Terminalia chebula showed promising </w:t>
      </w:r>
      <w:r w:rsidR="00A92288" w:rsidRPr="00997636">
        <w:rPr>
          <w:rFonts w:ascii="Times New Roman" w:hAnsi="Times New Roman" w:cs="Times New Roman"/>
          <w:i/>
          <w:color w:val="000000" w:themeColor="text1"/>
          <w:sz w:val="20"/>
          <w:szCs w:val="20"/>
        </w:rPr>
        <w:t>a</w:t>
      </w:r>
      <w:r w:rsidR="00F115B7" w:rsidRPr="00997636">
        <w:rPr>
          <w:rFonts w:ascii="Times New Roman" w:hAnsi="Times New Roman" w:cs="Times New Roman"/>
          <w:i/>
          <w:color w:val="000000" w:themeColor="text1"/>
          <w:sz w:val="20"/>
          <w:szCs w:val="20"/>
        </w:rPr>
        <w:t>nti-microbial and anti-viral potentials and about133 natural products have already been isolated from T. chebula and importantly, its richness of variety of metabolic enzymes are biosynthesizing diverse variety of secondary metabolites with attractive novelty and variety, ranging from phenolic derivative to flavonoids and falvins, terpenoids to steroids, alkaloids, tannins and their derivatives and glycosides. Molecular topology and variety in functionalities of in its natural products are important, especially dealing with the variable and adaptive capabilities of viruses and microorganism generated diseases. Importantly, it is useful for natural product chemist to have the updated chemical constituents of T. chebula</w:t>
      </w:r>
      <w:r w:rsidR="00997636">
        <w:rPr>
          <w:rFonts w:ascii="Times New Roman" w:hAnsi="Times New Roman" w:cs="Times New Roman"/>
          <w:i/>
          <w:color w:val="000000" w:themeColor="text1"/>
          <w:sz w:val="20"/>
          <w:szCs w:val="20"/>
        </w:rPr>
        <w:t>.</w:t>
      </w:r>
    </w:p>
    <w:p w:rsidR="00997636" w:rsidRDefault="00997636" w:rsidP="00997636">
      <w:pPr>
        <w:spacing w:after="0" w:line="240" w:lineRule="auto"/>
        <w:contextualSpacing/>
        <w:jc w:val="both"/>
        <w:rPr>
          <w:rFonts w:ascii="Times New Roman" w:hAnsi="Times New Roman" w:cs="Times New Roman"/>
          <w:color w:val="000000" w:themeColor="text1"/>
          <w:sz w:val="20"/>
          <w:szCs w:val="20"/>
        </w:rPr>
      </w:pPr>
    </w:p>
    <w:p w:rsidR="00997636" w:rsidRPr="00EC3492" w:rsidRDefault="00997636" w:rsidP="00997636">
      <w:pPr>
        <w:spacing w:after="0" w:line="240" w:lineRule="auto"/>
        <w:contextualSpacing/>
        <w:jc w:val="center"/>
        <w:rPr>
          <w:rFonts w:ascii="Times New Roman" w:hAnsi="Times New Roman" w:cs="Times New Roman"/>
          <w:color w:val="000000" w:themeColor="text1"/>
          <w:sz w:val="18"/>
          <w:szCs w:val="18"/>
        </w:rPr>
      </w:pPr>
      <w:r w:rsidRPr="00EC3492">
        <w:rPr>
          <w:rFonts w:ascii="Times New Roman" w:hAnsi="Times New Roman" w:cs="Times New Roman"/>
          <w:b/>
          <w:color w:val="000000" w:themeColor="text1"/>
          <w:sz w:val="18"/>
          <w:szCs w:val="18"/>
        </w:rPr>
        <w:t>Key word</w:t>
      </w:r>
      <w:r w:rsidRPr="00EC3492">
        <w:rPr>
          <w:rFonts w:ascii="Times New Roman" w:hAnsi="Times New Roman" w:cs="Times New Roman"/>
          <w:color w:val="000000" w:themeColor="text1"/>
          <w:sz w:val="18"/>
          <w:szCs w:val="18"/>
        </w:rPr>
        <w:t xml:space="preserve">s: </w:t>
      </w:r>
      <w:r w:rsidRPr="00EC3492">
        <w:rPr>
          <w:rFonts w:ascii="Times New Roman" w:hAnsi="Times New Roman" w:cs="Times New Roman"/>
          <w:i/>
          <w:color w:val="000000" w:themeColor="text1"/>
          <w:sz w:val="18"/>
          <w:szCs w:val="18"/>
        </w:rPr>
        <w:t>Terminalia Chebula</w:t>
      </w:r>
      <w:r w:rsidRPr="00EC3492">
        <w:rPr>
          <w:rFonts w:ascii="Times New Roman" w:hAnsi="Times New Roman" w:cs="Times New Roman"/>
          <w:color w:val="000000" w:themeColor="text1"/>
          <w:sz w:val="18"/>
          <w:szCs w:val="18"/>
        </w:rPr>
        <w:t>, chemical constituents, nature unique diverse and rich variety</w:t>
      </w:r>
    </w:p>
    <w:p w:rsidR="00D24F42" w:rsidRDefault="00D24F42" w:rsidP="00D24F42">
      <w:pPr>
        <w:spacing w:after="0" w:line="240" w:lineRule="auto"/>
        <w:contextualSpacing/>
        <w:jc w:val="both"/>
        <w:rPr>
          <w:rFonts w:ascii="Times New Roman" w:hAnsi="Times New Roman" w:cs="Times New Roman"/>
          <w:color w:val="000000" w:themeColor="text1"/>
          <w:sz w:val="18"/>
          <w:szCs w:val="18"/>
        </w:rPr>
      </w:pPr>
    </w:p>
    <w:p w:rsidR="002F2FA6" w:rsidRDefault="002F2FA6" w:rsidP="00D82841">
      <w:pPr>
        <w:spacing w:after="0" w:line="240" w:lineRule="auto"/>
        <w:contextualSpacing/>
        <w:rPr>
          <w:rFonts w:asciiTheme="majorBidi" w:hAnsiTheme="majorBidi" w:cstheme="majorBidi"/>
          <w:b/>
          <w:color w:val="000000" w:themeColor="text1"/>
          <w:sz w:val="20"/>
          <w:szCs w:val="20"/>
        </w:rPr>
        <w:sectPr w:rsidR="002F2FA6" w:rsidSect="008456E8">
          <w:headerReference w:type="even" r:id="rId10"/>
          <w:headerReference w:type="default" r:id="rId11"/>
          <w:footerReference w:type="even" r:id="rId12"/>
          <w:footerReference w:type="default" r:id="rId13"/>
          <w:headerReference w:type="first" r:id="rId14"/>
          <w:footerReference w:type="first" r:id="rId15"/>
          <w:pgSz w:w="12240" w:h="15840" w:code="1"/>
          <w:pgMar w:top="1008" w:right="1008" w:bottom="1008" w:left="1008" w:header="720" w:footer="720" w:gutter="0"/>
          <w:pgNumType w:start="4511"/>
          <w:cols w:space="720"/>
          <w:docGrid w:linePitch="360"/>
        </w:sectPr>
      </w:pPr>
    </w:p>
    <w:p w:rsidR="00F34473" w:rsidRPr="00C9147D" w:rsidRDefault="008E477E" w:rsidP="00D82841">
      <w:pPr>
        <w:spacing w:after="0" w:line="240" w:lineRule="auto"/>
        <w:contextualSpacing/>
        <w:rPr>
          <w:rFonts w:asciiTheme="minorBidi" w:hAnsiTheme="minorBidi"/>
          <w:b/>
          <w:color w:val="000000" w:themeColor="text1"/>
          <w:sz w:val="20"/>
          <w:szCs w:val="20"/>
        </w:rPr>
      </w:pPr>
      <w:r w:rsidRPr="00C9147D">
        <w:rPr>
          <w:rFonts w:asciiTheme="minorBidi" w:hAnsiTheme="minorBidi"/>
          <w:b/>
          <w:color w:val="000000" w:themeColor="text1"/>
          <w:sz w:val="20"/>
          <w:szCs w:val="20"/>
        </w:rPr>
        <w:lastRenderedPageBreak/>
        <w:t>INTRODUCTION:</w:t>
      </w:r>
    </w:p>
    <w:p w:rsidR="00D82841" w:rsidRPr="002F2FA6" w:rsidRDefault="00EF76F5" w:rsidP="00B76F56">
      <w:pPr>
        <w:tabs>
          <w:tab w:val="left" w:pos="720"/>
        </w:tabs>
        <w:spacing w:after="0" w:line="240" w:lineRule="auto"/>
        <w:contextualSpacing/>
        <w:jc w:val="both"/>
        <w:rPr>
          <w:rFonts w:asciiTheme="majorBidi" w:eastAsia="E-BZ" w:hAnsiTheme="majorBidi" w:cstheme="majorBidi"/>
          <w:color w:val="000000" w:themeColor="text1"/>
          <w:sz w:val="20"/>
          <w:szCs w:val="20"/>
        </w:rPr>
      </w:pPr>
      <w:r w:rsidRPr="002F2FA6">
        <w:rPr>
          <w:rFonts w:asciiTheme="majorBidi" w:hAnsiTheme="majorBidi" w:cstheme="majorBidi"/>
          <w:color w:val="000000" w:themeColor="text1"/>
          <w:sz w:val="20"/>
          <w:szCs w:val="20"/>
        </w:rPr>
        <w:t>Despite of the investments and progress in molecular biology and drug discovery, several infections by pathogenic microbes are major threat</w:t>
      </w:r>
      <w:r w:rsidR="00774920" w:rsidRPr="002F2FA6">
        <w:rPr>
          <w:rFonts w:asciiTheme="majorBidi" w:hAnsiTheme="majorBidi" w:cstheme="majorBidi"/>
          <w:color w:val="000000" w:themeColor="text1"/>
          <w:sz w:val="20"/>
          <w:szCs w:val="20"/>
        </w:rPr>
        <w:t>s</w:t>
      </w:r>
      <w:r w:rsidRPr="002F2FA6">
        <w:rPr>
          <w:rFonts w:asciiTheme="majorBidi" w:hAnsiTheme="majorBidi" w:cstheme="majorBidi"/>
          <w:color w:val="000000" w:themeColor="text1"/>
          <w:sz w:val="20"/>
          <w:szCs w:val="20"/>
        </w:rPr>
        <w:t xml:space="preserve"> for human life. </w:t>
      </w:r>
      <w:r w:rsidR="00774920" w:rsidRPr="002F2FA6">
        <w:rPr>
          <w:rFonts w:asciiTheme="majorBidi" w:hAnsiTheme="majorBidi" w:cstheme="majorBidi"/>
          <w:color w:val="000000" w:themeColor="text1"/>
          <w:sz w:val="20"/>
          <w:szCs w:val="20"/>
        </w:rPr>
        <w:t>D</w:t>
      </w:r>
      <w:r w:rsidRPr="002F2FA6">
        <w:rPr>
          <w:rFonts w:asciiTheme="majorBidi" w:hAnsiTheme="majorBidi" w:cstheme="majorBidi"/>
          <w:color w:val="000000" w:themeColor="text1"/>
          <w:sz w:val="20"/>
          <w:szCs w:val="20"/>
        </w:rPr>
        <w:t xml:space="preserve">evelopment of </w:t>
      </w:r>
      <w:r w:rsidR="00774920" w:rsidRPr="002F2FA6">
        <w:rPr>
          <w:rFonts w:asciiTheme="majorBidi" w:hAnsiTheme="majorBidi" w:cstheme="majorBidi"/>
          <w:color w:val="000000" w:themeColor="text1"/>
          <w:sz w:val="20"/>
          <w:szCs w:val="20"/>
        </w:rPr>
        <w:t xml:space="preserve">various </w:t>
      </w:r>
      <w:r w:rsidRPr="002F2FA6">
        <w:rPr>
          <w:rFonts w:asciiTheme="majorBidi" w:hAnsiTheme="majorBidi" w:cstheme="majorBidi"/>
          <w:color w:val="000000" w:themeColor="text1"/>
          <w:sz w:val="20"/>
          <w:szCs w:val="20"/>
        </w:rPr>
        <w:t>anti-microbial drugs have meaningfully controlled several pathogenic diseases or made them less destru</w:t>
      </w:r>
      <w:r w:rsidR="00774920" w:rsidRPr="002F2FA6">
        <w:rPr>
          <w:rFonts w:asciiTheme="majorBidi" w:hAnsiTheme="majorBidi" w:cstheme="majorBidi"/>
          <w:color w:val="000000" w:themeColor="text1"/>
          <w:sz w:val="20"/>
          <w:szCs w:val="20"/>
        </w:rPr>
        <w:t>c</w:t>
      </w:r>
      <w:r w:rsidRPr="002F2FA6">
        <w:rPr>
          <w:rFonts w:asciiTheme="majorBidi" w:hAnsiTheme="majorBidi" w:cstheme="majorBidi"/>
          <w:color w:val="000000" w:themeColor="text1"/>
          <w:sz w:val="20"/>
          <w:szCs w:val="20"/>
        </w:rPr>
        <w:t>tive.</w:t>
      </w:r>
      <w:r w:rsidRPr="002F2FA6">
        <w:rPr>
          <w:rFonts w:asciiTheme="majorBidi" w:eastAsia="E-BZ" w:hAnsiTheme="majorBidi" w:cstheme="majorBidi"/>
          <w:color w:val="000000" w:themeColor="text1"/>
          <w:sz w:val="20"/>
          <w:szCs w:val="20"/>
        </w:rPr>
        <w:t xml:space="preserve"> </w:t>
      </w:r>
      <w:r w:rsidR="00774920" w:rsidRPr="002F2FA6">
        <w:rPr>
          <w:rFonts w:asciiTheme="majorBidi" w:eastAsia="E-BZ" w:hAnsiTheme="majorBidi" w:cstheme="majorBidi"/>
          <w:color w:val="000000" w:themeColor="text1"/>
          <w:sz w:val="20"/>
          <w:szCs w:val="20"/>
        </w:rPr>
        <w:t>However,</w:t>
      </w:r>
      <w:r w:rsidRPr="002F2FA6">
        <w:rPr>
          <w:rFonts w:asciiTheme="majorBidi" w:eastAsia="E-BZ" w:hAnsiTheme="majorBidi" w:cstheme="majorBidi"/>
          <w:color w:val="000000" w:themeColor="text1"/>
          <w:sz w:val="20"/>
          <w:szCs w:val="20"/>
        </w:rPr>
        <w:t xml:space="preserve"> </w:t>
      </w:r>
      <w:r w:rsidR="00774920" w:rsidRPr="002F2FA6">
        <w:rPr>
          <w:rFonts w:asciiTheme="majorBidi" w:eastAsia="E-BZ" w:hAnsiTheme="majorBidi" w:cstheme="majorBidi"/>
          <w:color w:val="000000" w:themeColor="text1"/>
          <w:sz w:val="20"/>
          <w:szCs w:val="20"/>
        </w:rPr>
        <w:t xml:space="preserve">emerging resistance against existing antibiotics has made them </w:t>
      </w:r>
      <w:r w:rsidRPr="002F2FA6">
        <w:rPr>
          <w:rFonts w:asciiTheme="majorBidi" w:eastAsia="E-BZ" w:hAnsiTheme="majorBidi" w:cstheme="majorBidi"/>
          <w:color w:val="000000" w:themeColor="text1"/>
          <w:sz w:val="20"/>
          <w:szCs w:val="20"/>
        </w:rPr>
        <w:t xml:space="preserve">less effective </w:t>
      </w:r>
      <w:r w:rsidR="00774920" w:rsidRPr="002F2FA6">
        <w:rPr>
          <w:rFonts w:asciiTheme="majorBidi" w:eastAsia="E-BZ" w:hAnsiTheme="majorBidi" w:cstheme="majorBidi"/>
          <w:color w:val="000000" w:themeColor="text1"/>
          <w:sz w:val="20"/>
          <w:szCs w:val="20"/>
        </w:rPr>
        <w:t xml:space="preserve">and is a </w:t>
      </w:r>
      <w:r w:rsidRPr="002F2FA6">
        <w:rPr>
          <w:rFonts w:asciiTheme="majorBidi" w:eastAsia="E-BZ" w:hAnsiTheme="majorBidi" w:cstheme="majorBidi"/>
          <w:color w:val="000000" w:themeColor="text1"/>
          <w:sz w:val="20"/>
          <w:szCs w:val="20"/>
        </w:rPr>
        <w:t>major threat to the humanity. Therefore the new antibiotics are crucially required on War-footing for the discovery and development of new antibiotics.  Prevention of infections, tracking the resistant strains and proper use of antibiotics would be impo</w:t>
      </w:r>
      <w:r w:rsidR="007371A3" w:rsidRPr="002F2FA6">
        <w:rPr>
          <w:rFonts w:asciiTheme="majorBidi" w:eastAsia="E-BZ" w:hAnsiTheme="majorBidi" w:cstheme="majorBidi"/>
          <w:color w:val="000000" w:themeColor="text1"/>
          <w:sz w:val="20"/>
          <w:szCs w:val="20"/>
        </w:rPr>
        <w:t>rtant precautionary measures</w:t>
      </w:r>
      <w:r w:rsidR="008812F7" w:rsidRPr="002F2FA6">
        <w:rPr>
          <w:rFonts w:asciiTheme="majorBidi" w:eastAsia="E-BZ" w:hAnsiTheme="majorBidi" w:cstheme="majorBidi"/>
          <w:color w:val="000000" w:themeColor="text1"/>
          <w:sz w:val="20"/>
          <w:szCs w:val="20"/>
        </w:rPr>
        <w:t xml:space="preserve"> </w:t>
      </w:r>
      <w:r w:rsidR="002A68BF" w:rsidRPr="002F2FA6">
        <w:rPr>
          <w:rFonts w:asciiTheme="majorBidi" w:eastAsia="E-BZ" w:hAnsiTheme="majorBidi" w:cstheme="majorBidi"/>
          <w:color w:val="000000" w:themeColor="text1"/>
          <w:sz w:val="20"/>
          <w:szCs w:val="20"/>
        </w:rPr>
        <w:t>[</w:t>
      </w:r>
      <w:r w:rsidR="00997636" w:rsidRPr="002F2FA6">
        <w:rPr>
          <w:rFonts w:asciiTheme="majorBidi" w:eastAsia="E-BZ" w:hAnsiTheme="majorBidi" w:cstheme="majorBidi"/>
          <w:color w:val="000000" w:themeColor="text1"/>
          <w:sz w:val="20"/>
          <w:szCs w:val="20"/>
        </w:rPr>
        <w:fldChar w:fldCharType="begin"/>
      </w:r>
      <w:r w:rsidR="00F530C4" w:rsidRPr="002F2FA6">
        <w:rPr>
          <w:rFonts w:asciiTheme="majorBidi" w:eastAsia="E-BZ" w:hAnsiTheme="majorBidi" w:cstheme="majorBidi"/>
          <w:color w:val="000000" w:themeColor="text1"/>
          <w:sz w:val="20"/>
          <w:szCs w:val="20"/>
        </w:rPr>
        <w:instrText xml:space="preserve"> ADDIN EN.CITE &lt;EndNote&gt;&lt;Cite&gt;&lt;Author&gt;Piddock&lt;/Author&gt;&lt;Year&gt;2012&lt;/Year&gt;&lt;RecNum&gt;12&lt;/RecNum&gt;&lt;DisplayText&gt;&lt;style face="superscript"&gt;1,2&lt;/style&gt;&lt;/DisplayText&gt;&lt;record&gt;&lt;rec-number&gt;12&lt;/rec-number&gt;&lt;foreign-keys&gt;&lt;key app="EN" db-id="wvppt5etpv09w6erxs5v9xvevv9drstdzd55"&gt;12&lt;/key&gt;&lt;/foreign-keys&gt;&lt;ref-type name="Journal Article"&gt;17&lt;/ref-type&gt;&lt;contributors&gt;&lt;authors&gt;&lt;author&gt;Piddock, Laura JV&lt;/author&gt;&lt;/authors&gt;&lt;/contributors&gt;&lt;titles&gt;&lt;title&gt;The crisis of no new antibiotics—what is the way forward?&lt;/title&gt;&lt;secondary-title&gt;The Lancet infectious diseases&lt;/secondary-title&gt;&lt;/titles&gt;&lt;periodical&gt;&lt;full-title&gt;The Lancet infectious diseases&lt;/full-title&gt;&lt;/periodical&gt;&lt;pages&gt;249-253&lt;/pages&gt;&lt;volume&gt;12&lt;/volume&gt;&lt;number&gt;3&lt;/number&gt;&lt;dates&gt;&lt;year&gt;2012&lt;/year&gt;&lt;/dates&gt;&lt;isbn&gt;1473-3099&lt;/isbn&gt;&lt;urls&gt;&lt;/urls&gt;&lt;/record&gt;&lt;/Cite&gt;&lt;Cite&gt;&lt;Author&gt;Walsh&lt;/Author&gt;&lt;Year&gt;2014&lt;/Year&gt;&lt;RecNum&gt;13&lt;/RecNum&gt;&lt;record&gt;&lt;rec-number&gt;13&lt;/rec-number&gt;&lt;foreign-keys&gt;&lt;key app="EN" db-id="wvppt5etpv09w6erxs5v9xvevv9drstdzd55"&gt;13&lt;/key&gt;&lt;/foreign-keys&gt;&lt;ref-type name="Journal Article"&gt;17&lt;/ref-type&gt;&lt;contributors&gt;&lt;authors&gt;&lt;author&gt;Walsh, Christopher T&lt;/author&gt;&lt;author&gt;Wencewicz, Timothy A&lt;/author&gt;&lt;/authors&gt;&lt;/contributors&gt;&lt;titles&gt;&lt;title&gt;Prospects for new antibiotics: a molecule-centered perspective&lt;/title&gt;&lt;secondary-title&gt;The Journal of antibiotics&lt;/secondary-title&gt;&lt;/titles&gt;&lt;periodical&gt;&lt;full-title&gt;The Journal of antibiotics&lt;/full-title&gt;&lt;/periodical&gt;&lt;pages&gt;7-22&lt;/pages&gt;&lt;volume&gt;67&lt;/volume&gt;&lt;number&gt;1&lt;/number&gt;&lt;dates&gt;&lt;year&gt;2014&lt;/year&gt;&lt;/dates&gt;&lt;isbn&gt;0021-8820&lt;/isbn&gt;&lt;urls&gt;&lt;/urls&gt;&lt;/record&gt;&lt;/Cite&gt;&lt;/EndNote&gt;</w:instrText>
      </w:r>
      <w:r w:rsidR="00997636" w:rsidRPr="002F2FA6">
        <w:rPr>
          <w:rFonts w:asciiTheme="majorBidi" w:eastAsia="E-BZ" w:hAnsiTheme="majorBidi" w:cstheme="majorBidi"/>
          <w:color w:val="000000" w:themeColor="text1"/>
          <w:sz w:val="20"/>
          <w:szCs w:val="20"/>
        </w:rPr>
        <w:fldChar w:fldCharType="separate"/>
      </w:r>
      <w:hyperlink w:anchor="_ENREF_1" w:tooltip="Piddock, 2012 #12" w:history="1">
        <w:r w:rsidR="00F530C4" w:rsidRPr="002F2FA6">
          <w:rPr>
            <w:rFonts w:asciiTheme="majorBidi" w:eastAsia="E-BZ" w:hAnsiTheme="majorBidi" w:cstheme="majorBidi"/>
            <w:noProof/>
            <w:color w:val="000000" w:themeColor="text1"/>
            <w:sz w:val="20"/>
            <w:szCs w:val="20"/>
          </w:rPr>
          <w:t>1</w:t>
        </w:r>
      </w:hyperlink>
      <w:r w:rsidR="00F530C4" w:rsidRPr="002F2FA6">
        <w:rPr>
          <w:rFonts w:asciiTheme="majorBidi" w:eastAsia="E-BZ" w:hAnsiTheme="majorBidi" w:cstheme="majorBidi"/>
          <w:noProof/>
          <w:color w:val="000000" w:themeColor="text1"/>
          <w:sz w:val="20"/>
          <w:szCs w:val="20"/>
        </w:rPr>
        <w:t>,</w:t>
      </w:r>
      <w:hyperlink w:anchor="_ENREF_2" w:tooltip="Walsh, 2014 #13" w:history="1">
        <w:r w:rsidR="00F530C4" w:rsidRPr="002F2FA6">
          <w:rPr>
            <w:rFonts w:asciiTheme="majorBidi" w:eastAsia="E-BZ" w:hAnsiTheme="majorBidi" w:cstheme="majorBidi"/>
            <w:noProof/>
            <w:color w:val="000000" w:themeColor="text1"/>
            <w:sz w:val="20"/>
            <w:szCs w:val="20"/>
          </w:rPr>
          <w:t>2</w:t>
        </w:r>
      </w:hyperlink>
      <w:r w:rsidR="00997636" w:rsidRPr="002F2FA6">
        <w:rPr>
          <w:rFonts w:asciiTheme="majorBidi" w:eastAsia="E-BZ" w:hAnsiTheme="majorBidi" w:cstheme="majorBidi"/>
          <w:color w:val="000000" w:themeColor="text1"/>
          <w:sz w:val="20"/>
          <w:szCs w:val="20"/>
        </w:rPr>
        <w:fldChar w:fldCharType="end"/>
      </w:r>
      <w:r w:rsidR="002A68BF" w:rsidRPr="002F2FA6">
        <w:rPr>
          <w:rFonts w:asciiTheme="majorBidi" w:eastAsia="E-BZ" w:hAnsiTheme="majorBidi" w:cstheme="majorBidi"/>
          <w:color w:val="000000" w:themeColor="text1"/>
          <w:sz w:val="20"/>
          <w:szCs w:val="20"/>
        </w:rPr>
        <w:t xml:space="preserve">]. </w:t>
      </w:r>
      <w:r w:rsidR="003A09FC" w:rsidRPr="002F2FA6">
        <w:rPr>
          <w:rFonts w:asciiTheme="majorBidi" w:eastAsia="E-BZ" w:hAnsiTheme="majorBidi" w:cstheme="majorBidi"/>
          <w:color w:val="000000" w:themeColor="text1"/>
          <w:sz w:val="20"/>
          <w:szCs w:val="20"/>
        </w:rPr>
        <w:t xml:space="preserve"> </w:t>
      </w:r>
      <w:r w:rsidR="008F653B" w:rsidRPr="002F2FA6">
        <w:rPr>
          <w:rFonts w:asciiTheme="majorBidi" w:hAnsiTheme="majorBidi" w:cstheme="majorBidi"/>
          <w:color w:val="000000" w:themeColor="text1"/>
          <w:sz w:val="20"/>
          <w:szCs w:val="20"/>
        </w:rPr>
        <w:t>N</w:t>
      </w:r>
      <w:r w:rsidRPr="002F2FA6">
        <w:rPr>
          <w:rFonts w:asciiTheme="majorBidi" w:hAnsiTheme="majorBidi" w:cstheme="majorBidi"/>
          <w:color w:val="000000" w:themeColor="text1"/>
          <w:sz w:val="20"/>
          <w:szCs w:val="20"/>
        </w:rPr>
        <w:t>atural products played the fundamental role as traditional herbal medicine and remedies</w:t>
      </w:r>
      <w:r w:rsidR="00774920" w:rsidRPr="002F2FA6">
        <w:rPr>
          <w:rFonts w:asciiTheme="majorBidi" w:hAnsiTheme="majorBidi" w:cstheme="majorBidi"/>
          <w:color w:val="000000" w:themeColor="text1"/>
          <w:sz w:val="20"/>
          <w:szCs w:val="20"/>
        </w:rPr>
        <w:t xml:space="preserve"> and through </w:t>
      </w:r>
      <w:r w:rsidRPr="002F2FA6">
        <w:rPr>
          <w:rFonts w:asciiTheme="majorBidi" w:hAnsiTheme="majorBidi" w:cstheme="majorBidi"/>
          <w:color w:val="000000" w:themeColor="text1"/>
          <w:sz w:val="20"/>
          <w:szCs w:val="20"/>
        </w:rPr>
        <w:t xml:space="preserve">advancement </w:t>
      </w:r>
      <w:r w:rsidR="00774920" w:rsidRPr="002F2FA6">
        <w:rPr>
          <w:rFonts w:asciiTheme="majorBidi" w:hAnsiTheme="majorBidi" w:cstheme="majorBidi"/>
          <w:color w:val="000000" w:themeColor="text1"/>
          <w:sz w:val="20"/>
          <w:szCs w:val="20"/>
        </w:rPr>
        <w:t xml:space="preserve">in </w:t>
      </w:r>
      <w:r w:rsidRPr="002F2FA6">
        <w:rPr>
          <w:rFonts w:asciiTheme="majorBidi" w:hAnsiTheme="majorBidi" w:cstheme="majorBidi"/>
          <w:color w:val="000000" w:themeColor="text1"/>
          <w:sz w:val="20"/>
          <w:szCs w:val="20"/>
        </w:rPr>
        <w:t xml:space="preserve">the knowledge and research gave birth to the specific molecular medicines </w:t>
      </w:r>
      <w:r w:rsidR="00774920" w:rsidRPr="002F2FA6">
        <w:rPr>
          <w:rFonts w:asciiTheme="majorBidi" w:hAnsiTheme="majorBidi" w:cstheme="majorBidi"/>
          <w:color w:val="000000" w:themeColor="text1"/>
          <w:sz w:val="20"/>
          <w:szCs w:val="20"/>
        </w:rPr>
        <w:t>which also</w:t>
      </w:r>
      <w:r w:rsidRPr="002F2FA6">
        <w:rPr>
          <w:rFonts w:asciiTheme="majorBidi" w:hAnsiTheme="majorBidi" w:cstheme="majorBidi"/>
          <w:color w:val="000000" w:themeColor="text1"/>
          <w:sz w:val="20"/>
          <w:szCs w:val="20"/>
        </w:rPr>
        <w:t xml:space="preserve"> enhanced the structural and mechanistic understandings of biochemical entities and processes</w:t>
      </w:r>
      <w:r w:rsidR="0050051A" w:rsidRPr="002F2FA6">
        <w:rPr>
          <w:rFonts w:asciiTheme="majorBidi" w:hAnsiTheme="majorBidi" w:cstheme="majorBidi"/>
          <w:color w:val="000000" w:themeColor="text1"/>
          <w:sz w:val="20"/>
          <w:szCs w:val="20"/>
        </w:rPr>
        <w:t xml:space="preserve"> [</w:t>
      </w:r>
      <w:hyperlink w:anchor="_ENREF_3" w:tooltip="Newman, 2012 #14" w:history="1">
        <w:r w:rsidR="00F530C4" w:rsidRPr="002F2FA6">
          <w:rPr>
            <w:rFonts w:asciiTheme="majorBidi" w:hAnsiTheme="majorBidi" w:cstheme="majorBidi"/>
            <w:color w:val="000000" w:themeColor="text1"/>
            <w:sz w:val="20"/>
            <w:szCs w:val="20"/>
          </w:rPr>
          <w:fldChar w:fldCharType="begin"/>
        </w:r>
        <w:r w:rsidR="00F530C4" w:rsidRPr="002F2FA6">
          <w:rPr>
            <w:rFonts w:asciiTheme="majorBidi" w:hAnsiTheme="majorBidi" w:cstheme="majorBidi"/>
            <w:color w:val="000000" w:themeColor="text1"/>
            <w:sz w:val="20"/>
            <w:szCs w:val="20"/>
          </w:rPr>
          <w:instrText xml:space="preserve"> ADDIN EN.CITE &lt;EndNote&gt;&lt;Cite&gt;&lt;Author&gt;Newman&lt;/Author&gt;&lt;Year&gt;2012&lt;/Year&gt;&lt;RecNum&gt;14&lt;/RecNum&gt;&lt;DisplayText&gt;&lt;style face="superscript"&gt;3&lt;/style&gt;&lt;/DisplayText&gt;&lt;record&gt;&lt;rec-number&gt;14&lt;/rec-number&gt;&lt;foreign-keys&gt;&lt;key app="EN" db-id="wvppt5etpv09w6erxs5v9xvevv9drstdzd55"&gt;14&lt;/key&gt;&lt;/foreign-keys&gt;&lt;ref-type name="Journal Article"&gt;17&lt;/ref-type&gt;&lt;contributors&gt;&lt;authors&gt;&lt;author&gt;Newman, David J&lt;/author&gt;&lt;author&gt;Cragg, Gordon M&lt;/author&gt;&lt;/authors&gt;&lt;/contributors&gt;&lt;titles&gt;&lt;title&gt;Natural products as sources of new drugs over the 30 years from 1981 to 2010&lt;/title&gt;&lt;secondary-title&gt;Journal of natural products&lt;/secondary-title&gt;&lt;/titles&gt;&lt;periodical&gt;&lt;full-title&gt;Journal of natural products&lt;/full-title&gt;&lt;/periodical&gt;&lt;pages&gt;311-335&lt;/pages&gt;&lt;volume&gt;75&lt;/volume&gt;&lt;number&gt;3&lt;/number&gt;&lt;dates&gt;&lt;year&gt;2012&lt;/year&gt;&lt;/dates&gt;&lt;isbn&gt;0163-3864&lt;/isbn&gt;&lt;urls&gt;&lt;/urls&gt;&lt;/record&gt;&lt;/Cite&gt;&lt;/EndNote&gt;</w:instrText>
        </w:r>
        <w:r w:rsidR="00F530C4" w:rsidRPr="002F2FA6">
          <w:rPr>
            <w:rFonts w:asciiTheme="majorBidi" w:hAnsiTheme="majorBidi" w:cstheme="majorBidi"/>
            <w:color w:val="000000" w:themeColor="text1"/>
            <w:sz w:val="20"/>
            <w:szCs w:val="20"/>
          </w:rPr>
          <w:fldChar w:fldCharType="separate"/>
        </w:r>
        <w:r w:rsidR="00F530C4" w:rsidRPr="002F2FA6">
          <w:rPr>
            <w:rFonts w:asciiTheme="majorBidi" w:hAnsiTheme="majorBidi" w:cstheme="majorBidi"/>
            <w:noProof/>
            <w:color w:val="000000" w:themeColor="text1"/>
            <w:sz w:val="20"/>
            <w:szCs w:val="20"/>
          </w:rPr>
          <w:t>3</w:t>
        </w:r>
        <w:r w:rsidR="00F530C4" w:rsidRPr="002F2FA6">
          <w:rPr>
            <w:rFonts w:asciiTheme="majorBidi" w:hAnsiTheme="majorBidi" w:cstheme="majorBidi"/>
            <w:color w:val="000000" w:themeColor="text1"/>
            <w:sz w:val="20"/>
            <w:szCs w:val="20"/>
          </w:rPr>
          <w:fldChar w:fldCharType="end"/>
        </w:r>
      </w:hyperlink>
      <w:r w:rsidR="00886297" w:rsidRPr="002F2FA6">
        <w:rPr>
          <w:rFonts w:asciiTheme="majorBidi" w:hAnsiTheme="majorBidi" w:cstheme="majorBidi"/>
          <w:color w:val="000000" w:themeColor="text1"/>
          <w:sz w:val="20"/>
          <w:szCs w:val="20"/>
        </w:rPr>
        <w:t>,</w:t>
      </w:r>
      <w:hyperlink w:anchor="_ENREF_4" w:tooltip="Cragg, 2013 #16" w:history="1">
        <w:r w:rsidR="00F530C4" w:rsidRPr="002F2FA6">
          <w:rPr>
            <w:rFonts w:asciiTheme="majorBidi" w:hAnsiTheme="majorBidi" w:cstheme="majorBidi"/>
            <w:color w:val="000000" w:themeColor="text1"/>
            <w:sz w:val="20"/>
            <w:szCs w:val="20"/>
          </w:rPr>
          <w:fldChar w:fldCharType="begin"/>
        </w:r>
        <w:r w:rsidR="00F530C4" w:rsidRPr="002F2FA6">
          <w:rPr>
            <w:rFonts w:asciiTheme="majorBidi" w:hAnsiTheme="majorBidi" w:cstheme="majorBidi"/>
            <w:color w:val="000000" w:themeColor="text1"/>
            <w:sz w:val="20"/>
            <w:szCs w:val="20"/>
          </w:rPr>
          <w:instrText xml:space="preserve"> ADDIN EN.CITE &lt;EndNote&gt;&lt;Cite&gt;&lt;Author&gt;Cragg&lt;/Author&gt;&lt;Year&gt;2013&lt;/Year&gt;&lt;RecNum&gt;16&lt;/RecNum&gt;&lt;DisplayText&gt;&lt;style face="superscript"&gt;4&lt;/style&gt;&lt;/DisplayText&gt;&lt;record&gt;&lt;rec-number&gt;16&lt;/rec-number&gt;&lt;foreign-keys&gt;&lt;key app="EN" db-id="vtrz59xrr0vs04efwpvpffz5tt5p9r5wvxra"&gt;16&lt;/key&gt;&lt;/foreign-keys&gt;&lt;ref-type name="Journal Article"&gt;17&lt;/ref-type&gt;&lt;contributors&gt;&lt;authors&gt;&lt;author&gt;Cragg, Gordon M&lt;/author&gt;&lt;author&gt;Newman, David J&lt;/author&gt;&lt;/authors&gt;&lt;/contributors&gt;&lt;titles&gt;&lt;title&gt;Natural products: a continuing source of novel drug leads&lt;/title&gt;&lt;secondary-title&gt;Biochimica et Biophysica Acta (BBA)-General Subjects&lt;/secondary-title&gt;&lt;/titles&gt;&lt;periodical&gt;&lt;full-title&gt;Biochimica et Biophysica Acta (BBA)-General Subjects&lt;/full-title&gt;&lt;/periodical&gt;&lt;pages&gt;3670-3695&lt;/pages&gt;&lt;volume&gt;1830&lt;/volume&gt;&lt;number&gt;6&lt;/number&gt;&lt;dates&gt;&lt;year&gt;2013&lt;/year&gt;&lt;/dates&gt;&lt;isbn&gt;0304-4165&lt;/isbn&gt;&lt;urls&gt;&lt;/urls&gt;&lt;/record&gt;&lt;/Cite&gt;&lt;/EndNote&gt;</w:instrText>
        </w:r>
        <w:r w:rsidR="00F530C4" w:rsidRPr="002F2FA6">
          <w:rPr>
            <w:rFonts w:asciiTheme="majorBidi" w:hAnsiTheme="majorBidi" w:cstheme="majorBidi"/>
            <w:color w:val="000000" w:themeColor="text1"/>
            <w:sz w:val="20"/>
            <w:szCs w:val="20"/>
          </w:rPr>
          <w:fldChar w:fldCharType="separate"/>
        </w:r>
        <w:r w:rsidR="00F530C4" w:rsidRPr="002F2FA6">
          <w:rPr>
            <w:rFonts w:asciiTheme="majorBidi" w:hAnsiTheme="majorBidi" w:cstheme="majorBidi"/>
            <w:noProof/>
            <w:color w:val="000000" w:themeColor="text1"/>
            <w:sz w:val="20"/>
            <w:szCs w:val="20"/>
          </w:rPr>
          <w:t>4</w:t>
        </w:r>
        <w:r w:rsidR="00F530C4" w:rsidRPr="002F2FA6">
          <w:rPr>
            <w:rFonts w:asciiTheme="majorBidi" w:hAnsiTheme="majorBidi" w:cstheme="majorBidi"/>
            <w:color w:val="000000" w:themeColor="text1"/>
            <w:sz w:val="20"/>
            <w:szCs w:val="20"/>
          </w:rPr>
          <w:fldChar w:fldCharType="end"/>
        </w:r>
      </w:hyperlink>
      <w:r w:rsidR="0050051A" w:rsidRPr="002F2FA6">
        <w:rPr>
          <w:rFonts w:asciiTheme="majorBidi" w:hAnsiTheme="majorBidi" w:cstheme="majorBidi"/>
          <w:color w:val="000000" w:themeColor="text1"/>
          <w:sz w:val="20"/>
          <w:szCs w:val="20"/>
        </w:rPr>
        <w:t>].</w:t>
      </w:r>
      <w:r w:rsidR="003A09FC" w:rsidRPr="002F2FA6">
        <w:rPr>
          <w:rFonts w:asciiTheme="majorBidi" w:hAnsiTheme="majorBidi" w:cstheme="majorBidi"/>
          <w:color w:val="000000" w:themeColor="text1"/>
          <w:sz w:val="20"/>
          <w:szCs w:val="20"/>
        </w:rPr>
        <w:t xml:space="preserve"> </w:t>
      </w:r>
      <w:r w:rsidRPr="002F2FA6">
        <w:rPr>
          <w:rFonts w:asciiTheme="majorBidi" w:hAnsiTheme="majorBidi" w:cstheme="majorBidi"/>
          <w:color w:val="000000" w:themeColor="text1"/>
          <w:sz w:val="20"/>
          <w:szCs w:val="20"/>
        </w:rPr>
        <w:t xml:space="preserve">A major number of drugs have been derived or </w:t>
      </w:r>
      <w:r w:rsidR="003A09FC" w:rsidRPr="002F2FA6">
        <w:rPr>
          <w:rFonts w:asciiTheme="majorBidi" w:hAnsiTheme="majorBidi" w:cstheme="majorBidi"/>
          <w:color w:val="000000" w:themeColor="text1"/>
          <w:sz w:val="20"/>
          <w:szCs w:val="20"/>
        </w:rPr>
        <w:t>ins</w:t>
      </w:r>
      <w:r w:rsidR="007D72CF" w:rsidRPr="002F2FA6">
        <w:rPr>
          <w:rFonts w:asciiTheme="majorBidi" w:hAnsiTheme="majorBidi" w:cstheme="majorBidi"/>
          <w:color w:val="000000" w:themeColor="text1"/>
          <w:sz w:val="20"/>
          <w:szCs w:val="20"/>
        </w:rPr>
        <w:t>pired from natural products</w:t>
      </w:r>
      <w:r w:rsidR="003A09FC" w:rsidRPr="002F2FA6">
        <w:rPr>
          <w:rFonts w:asciiTheme="majorBidi" w:hAnsiTheme="majorBidi" w:cstheme="majorBidi"/>
          <w:color w:val="000000" w:themeColor="text1"/>
          <w:sz w:val="20"/>
          <w:szCs w:val="20"/>
        </w:rPr>
        <w:t xml:space="preserve"> </w:t>
      </w:r>
      <w:r w:rsidR="007D72CF" w:rsidRPr="002F2FA6">
        <w:rPr>
          <w:rFonts w:asciiTheme="majorBidi" w:hAnsiTheme="majorBidi" w:cstheme="majorBidi"/>
          <w:color w:val="000000" w:themeColor="text1"/>
          <w:sz w:val="20"/>
          <w:szCs w:val="20"/>
        </w:rPr>
        <w:t>[</w:t>
      </w:r>
      <w:hyperlink w:anchor="_ENREF_5" w:tooltip="Cutler, 1999 #15" w:history="1">
        <w:r w:rsidR="00F530C4" w:rsidRPr="002F2FA6">
          <w:rPr>
            <w:rFonts w:asciiTheme="majorBidi" w:hAnsiTheme="majorBidi" w:cstheme="majorBidi"/>
            <w:color w:val="000000" w:themeColor="text1"/>
            <w:sz w:val="20"/>
            <w:szCs w:val="20"/>
          </w:rPr>
          <w:fldChar w:fldCharType="begin"/>
        </w:r>
        <w:r w:rsidR="00F530C4" w:rsidRPr="002F2FA6">
          <w:rPr>
            <w:rFonts w:asciiTheme="majorBidi" w:hAnsiTheme="majorBidi" w:cstheme="majorBidi"/>
            <w:color w:val="000000" w:themeColor="text1"/>
            <w:sz w:val="20"/>
            <w:szCs w:val="20"/>
          </w:rPr>
          <w:instrText xml:space="preserve"> ADDIN EN.CITE &lt;EndNote&gt;&lt;Cite&gt;&lt;Author&gt;Cutler&lt;/Author&gt;&lt;Year&gt;1999&lt;/Year&gt;&lt;RecNum&gt;15&lt;/RecNum&gt;&lt;DisplayText&gt;&lt;style face="superscript"&gt;5&lt;/style&gt;&lt;/DisplayText&gt;&lt;record&gt;&lt;rec-number&gt;15&lt;/rec-number&gt;&lt;foreign-keys&gt;&lt;key app="EN" db-id="wvppt5etpv09w6erxs5v9xvevv9drstdzd55"&gt;15&lt;/key&gt;&lt;/foreign-keys&gt;&lt;ref-type name="Book"&gt;6&lt;/ref-type&gt;&lt;contributors&gt;&lt;authors&gt;&lt;author&gt;Cutler, Horace G&lt;/author&gt;&lt;author&gt;Cutler, Stephen J&lt;/author&gt;&lt;/authors&gt;&lt;/contributors&gt;&lt;titles&gt;&lt;title&gt;Biologically active natural products: agrochemicals&lt;/title&gt;&lt;/titles&gt;&lt;dates&gt;&lt;year&gt;1999&lt;/year&gt;&lt;/dates&gt;&lt;publisher&gt;CRC Press&lt;/publisher&gt;&lt;isbn&gt;1420048627&lt;/isbn&gt;&lt;urls&gt;&lt;/urls&gt;&lt;/record&gt;&lt;/Cite&gt;&lt;/EndNote&gt;</w:instrText>
        </w:r>
        <w:r w:rsidR="00F530C4" w:rsidRPr="002F2FA6">
          <w:rPr>
            <w:rFonts w:asciiTheme="majorBidi" w:hAnsiTheme="majorBidi" w:cstheme="majorBidi"/>
            <w:color w:val="000000" w:themeColor="text1"/>
            <w:sz w:val="20"/>
            <w:szCs w:val="20"/>
          </w:rPr>
          <w:fldChar w:fldCharType="separate"/>
        </w:r>
        <w:r w:rsidR="00F530C4" w:rsidRPr="002F2FA6">
          <w:rPr>
            <w:rFonts w:asciiTheme="majorBidi" w:hAnsiTheme="majorBidi" w:cstheme="majorBidi"/>
            <w:noProof/>
            <w:color w:val="000000" w:themeColor="text1"/>
            <w:sz w:val="20"/>
            <w:szCs w:val="20"/>
          </w:rPr>
          <w:t>5</w:t>
        </w:r>
        <w:r w:rsidR="00F530C4" w:rsidRPr="002F2FA6">
          <w:rPr>
            <w:rFonts w:asciiTheme="majorBidi" w:hAnsiTheme="majorBidi" w:cstheme="majorBidi"/>
            <w:color w:val="000000" w:themeColor="text1"/>
            <w:sz w:val="20"/>
            <w:szCs w:val="20"/>
          </w:rPr>
          <w:fldChar w:fldCharType="end"/>
        </w:r>
      </w:hyperlink>
      <w:r w:rsidR="007D72CF" w:rsidRPr="002F2FA6">
        <w:rPr>
          <w:rFonts w:asciiTheme="majorBidi" w:hAnsiTheme="majorBidi" w:cstheme="majorBidi"/>
          <w:color w:val="000000" w:themeColor="text1"/>
          <w:sz w:val="20"/>
          <w:szCs w:val="20"/>
        </w:rPr>
        <w:t>].</w:t>
      </w:r>
      <w:r w:rsidR="003A09FC" w:rsidRPr="002F2FA6">
        <w:rPr>
          <w:rFonts w:asciiTheme="majorBidi" w:hAnsiTheme="majorBidi" w:cstheme="majorBidi"/>
          <w:color w:val="000000" w:themeColor="text1"/>
          <w:sz w:val="20"/>
          <w:szCs w:val="20"/>
        </w:rPr>
        <w:t xml:space="preserve"> </w:t>
      </w:r>
      <w:r w:rsidRPr="002F2FA6">
        <w:rPr>
          <w:rFonts w:asciiTheme="majorBidi" w:hAnsiTheme="majorBidi" w:cstheme="majorBidi"/>
          <w:color w:val="000000" w:themeColor="text1"/>
          <w:sz w:val="20"/>
          <w:szCs w:val="20"/>
        </w:rPr>
        <w:t xml:space="preserve">Pain relieving properties of the </w:t>
      </w:r>
      <w:r w:rsidRPr="002F2FA6">
        <w:rPr>
          <w:rFonts w:asciiTheme="majorBidi" w:hAnsiTheme="majorBidi" w:cstheme="majorBidi"/>
          <w:i/>
          <w:color w:val="000000" w:themeColor="text1"/>
          <w:sz w:val="20"/>
          <w:szCs w:val="20"/>
        </w:rPr>
        <w:t>Willow’s</w:t>
      </w:r>
      <w:r w:rsidRPr="002F2FA6">
        <w:rPr>
          <w:rFonts w:asciiTheme="majorBidi" w:hAnsiTheme="majorBidi" w:cstheme="majorBidi"/>
          <w:color w:val="000000" w:themeColor="text1"/>
          <w:sz w:val="20"/>
          <w:szCs w:val="20"/>
        </w:rPr>
        <w:t xml:space="preserve"> bark lead to the discovery of</w:t>
      </w:r>
      <w:r w:rsidR="00D45C61" w:rsidRPr="002F2FA6">
        <w:rPr>
          <w:rFonts w:asciiTheme="majorBidi" w:hAnsiTheme="majorBidi" w:cstheme="majorBidi"/>
          <w:color w:val="000000" w:themeColor="text1"/>
          <w:sz w:val="20"/>
          <w:szCs w:val="20"/>
        </w:rPr>
        <w:t xml:space="preserve"> acetylsalicylic acid (aspirin)[</w:t>
      </w:r>
      <w:hyperlink w:anchor="_ENREF_6" w:tooltip="Fuster, 2011 #17" w:history="1">
        <w:r w:rsidR="00F530C4" w:rsidRPr="002F2FA6">
          <w:rPr>
            <w:rFonts w:asciiTheme="majorBidi" w:hAnsiTheme="majorBidi" w:cstheme="majorBidi"/>
            <w:color w:val="000000" w:themeColor="text1"/>
            <w:sz w:val="20"/>
            <w:szCs w:val="20"/>
          </w:rPr>
          <w:fldChar w:fldCharType="begin"/>
        </w:r>
        <w:r w:rsidR="00F530C4" w:rsidRPr="002F2FA6">
          <w:rPr>
            <w:rFonts w:asciiTheme="majorBidi" w:hAnsiTheme="majorBidi" w:cstheme="majorBidi"/>
            <w:color w:val="000000" w:themeColor="text1"/>
            <w:sz w:val="20"/>
            <w:szCs w:val="20"/>
          </w:rPr>
          <w:instrText xml:space="preserve"> ADDIN EN.CITE &lt;EndNote&gt;&lt;Cite&gt;&lt;Author&gt;Fuster&lt;/Author&gt;&lt;Year&gt;2011&lt;/Year&gt;&lt;RecNum&gt;17&lt;/RecNum&gt;&lt;DisplayText&gt;&lt;style face="superscript"&gt;6&lt;/style&gt;&lt;/DisplayText&gt;&lt;record&gt;&lt;rec-number&gt;17&lt;/rec-number&gt;&lt;foreign-keys&gt;&lt;key app="EN" db-id="wvppt5etpv09w6erxs5v9xvevv9drstdzd55"&gt;17&lt;/key&gt;&lt;/foreign-keys&gt;&lt;ref-type name="Journal Article"&gt;17&lt;/ref-type&gt;&lt;contributors&gt;&lt;authors&gt;&lt;author&gt;Fuster, Valentin&lt;/author&gt;&lt;author&gt;Sweeny, Joseph M&lt;/author&gt;&lt;/authors&gt;&lt;/contributors&gt;&lt;titles&gt;&lt;title&gt;Aspirin a historical and contemporary therapeutic overview&lt;/title&gt;&lt;secondary-title&gt;Circulation&lt;/secondary-title&gt;&lt;/titles&gt;&lt;periodical&gt;&lt;full-title&gt;Circulation&lt;/full-title&gt;&lt;/periodical&gt;&lt;pages&gt;768-778&lt;/pages&gt;&lt;volume&gt;123&lt;/volume&gt;&lt;number&gt;7&lt;/number&gt;&lt;dates&gt;&lt;year&gt;2011&lt;/year&gt;&lt;/dates&gt;&lt;isbn&gt;0009-7322&lt;/isbn&gt;&lt;urls&gt;&lt;/urls&gt;&lt;/record&gt;&lt;/Cite&gt;&lt;/EndNote&gt;</w:instrText>
        </w:r>
        <w:r w:rsidR="00F530C4" w:rsidRPr="002F2FA6">
          <w:rPr>
            <w:rFonts w:asciiTheme="majorBidi" w:hAnsiTheme="majorBidi" w:cstheme="majorBidi"/>
            <w:color w:val="000000" w:themeColor="text1"/>
            <w:sz w:val="20"/>
            <w:szCs w:val="20"/>
          </w:rPr>
          <w:fldChar w:fldCharType="separate"/>
        </w:r>
        <w:r w:rsidR="00F530C4" w:rsidRPr="002F2FA6">
          <w:rPr>
            <w:rFonts w:asciiTheme="majorBidi" w:hAnsiTheme="majorBidi" w:cstheme="majorBidi"/>
            <w:noProof/>
            <w:color w:val="000000" w:themeColor="text1"/>
            <w:sz w:val="20"/>
            <w:szCs w:val="20"/>
          </w:rPr>
          <w:t>6</w:t>
        </w:r>
        <w:r w:rsidR="00F530C4" w:rsidRPr="002F2FA6">
          <w:rPr>
            <w:rFonts w:asciiTheme="majorBidi" w:hAnsiTheme="majorBidi" w:cstheme="majorBidi"/>
            <w:color w:val="000000" w:themeColor="text1"/>
            <w:sz w:val="20"/>
            <w:szCs w:val="20"/>
          </w:rPr>
          <w:fldChar w:fldCharType="end"/>
        </w:r>
      </w:hyperlink>
      <w:r w:rsidR="00D45C61" w:rsidRPr="002F2FA6">
        <w:rPr>
          <w:rFonts w:asciiTheme="majorBidi" w:hAnsiTheme="majorBidi" w:cstheme="majorBidi"/>
          <w:color w:val="000000" w:themeColor="text1"/>
          <w:sz w:val="20"/>
          <w:szCs w:val="20"/>
        </w:rPr>
        <w:t>].</w:t>
      </w:r>
      <w:r w:rsidR="004D75EE" w:rsidRPr="002F2FA6">
        <w:rPr>
          <w:rFonts w:asciiTheme="majorBidi" w:hAnsiTheme="majorBidi" w:cstheme="majorBidi"/>
          <w:color w:val="000000" w:themeColor="text1"/>
          <w:sz w:val="20"/>
          <w:szCs w:val="20"/>
        </w:rPr>
        <w:t xml:space="preserve"> </w:t>
      </w:r>
      <w:r w:rsidRPr="002F2FA6">
        <w:rPr>
          <w:rFonts w:asciiTheme="majorBidi" w:hAnsiTheme="majorBidi" w:cstheme="majorBidi"/>
          <w:color w:val="000000" w:themeColor="text1"/>
          <w:sz w:val="20"/>
          <w:szCs w:val="20"/>
        </w:rPr>
        <w:t xml:space="preserve">The first antibiotic, penicillin, was isolated from a mold, </w:t>
      </w:r>
      <w:r w:rsidRPr="002F2FA6">
        <w:rPr>
          <w:rFonts w:asciiTheme="majorBidi" w:hAnsiTheme="majorBidi" w:cstheme="majorBidi"/>
          <w:i/>
          <w:sz w:val="20"/>
          <w:szCs w:val="20"/>
        </w:rPr>
        <w:t>penicillium</w:t>
      </w:r>
      <w:r w:rsidRPr="002F2FA6">
        <w:rPr>
          <w:rFonts w:asciiTheme="majorBidi" w:hAnsiTheme="majorBidi" w:cstheme="majorBidi"/>
          <w:sz w:val="20"/>
          <w:szCs w:val="20"/>
        </w:rPr>
        <w:t xml:space="preserve"> </w:t>
      </w:r>
      <w:r w:rsidRPr="002F2FA6">
        <w:rPr>
          <w:rFonts w:asciiTheme="majorBidi" w:hAnsiTheme="majorBidi" w:cstheme="majorBidi"/>
          <w:color w:val="000000" w:themeColor="text1"/>
          <w:sz w:val="20"/>
          <w:szCs w:val="20"/>
        </w:rPr>
        <w:t xml:space="preserve">and terpenoidal anti-cancer taxol was isolated from </w:t>
      </w:r>
      <w:r w:rsidRPr="002F2FA6">
        <w:rPr>
          <w:rFonts w:asciiTheme="majorBidi" w:hAnsiTheme="majorBidi" w:cstheme="majorBidi"/>
          <w:i/>
          <w:color w:val="000000" w:themeColor="text1"/>
          <w:sz w:val="20"/>
          <w:szCs w:val="20"/>
        </w:rPr>
        <w:t>Taxus brefolia</w:t>
      </w:r>
      <w:r w:rsidRPr="002F2FA6">
        <w:rPr>
          <w:rFonts w:asciiTheme="majorBidi" w:hAnsiTheme="majorBidi" w:cstheme="majorBidi"/>
          <w:color w:val="000000" w:themeColor="text1"/>
          <w:sz w:val="20"/>
          <w:szCs w:val="20"/>
        </w:rPr>
        <w:t xml:space="preserve"> </w:t>
      </w:r>
      <w:r w:rsidR="00EF64CC" w:rsidRPr="002F2FA6">
        <w:rPr>
          <w:rFonts w:asciiTheme="majorBidi" w:hAnsiTheme="majorBidi" w:cstheme="majorBidi"/>
          <w:color w:val="000000" w:themeColor="text1"/>
          <w:sz w:val="20"/>
          <w:szCs w:val="20"/>
        </w:rPr>
        <w:t>[</w:t>
      </w:r>
      <w:hyperlink w:anchor="_ENREF_7" w:tooltip="Wachtel-Galor, 2011 #18" w:history="1">
        <w:r w:rsidR="00F530C4" w:rsidRPr="002F2FA6">
          <w:rPr>
            <w:rFonts w:asciiTheme="majorBidi" w:hAnsiTheme="majorBidi" w:cstheme="majorBidi"/>
            <w:color w:val="000000" w:themeColor="text1"/>
            <w:sz w:val="20"/>
            <w:szCs w:val="20"/>
          </w:rPr>
          <w:fldChar w:fldCharType="begin"/>
        </w:r>
        <w:r w:rsidR="00F530C4" w:rsidRPr="002F2FA6">
          <w:rPr>
            <w:rFonts w:asciiTheme="majorBidi" w:hAnsiTheme="majorBidi" w:cstheme="majorBidi"/>
            <w:color w:val="000000" w:themeColor="text1"/>
            <w:sz w:val="20"/>
            <w:szCs w:val="20"/>
          </w:rPr>
          <w:instrText xml:space="preserve"> ADDIN EN.CITE &lt;EndNote&gt;&lt;Cite&gt;&lt;Author&gt;Wachtel-Galor&lt;/Author&gt;&lt;Year&gt;2011&lt;/Year&gt;&lt;RecNum&gt;18&lt;/RecNum&gt;&lt;DisplayText&gt;&lt;style face="superscript"&gt;7&lt;/style&gt;&lt;/DisplayText&gt;&lt;record&gt;&lt;rec-number&gt;18&lt;/rec-number&gt;&lt;foreign-keys&gt;&lt;key app="EN" db-id="wvppt5etpv09w6erxs5v9xvevv9drstdzd55"&gt;18&lt;/key&gt;&lt;/foreign-keys&gt;&lt;ref-type name="Journal Article"&gt;17&lt;/ref-type&gt;&lt;contributors&gt;&lt;authors&gt;&lt;author&gt;Wachtel-Galor, S&lt;/author&gt;&lt;author&gt;Benzie, IFF&lt;/author&gt;&lt;/authors&gt;&lt;/contributors&gt;&lt;titles&gt;&lt;title&gt;Herbal medicine: an introduction to its history, usage, regulation, current trends, and research needs&lt;/title&gt;&lt;/titles&gt;&lt;dates&gt;&lt;year&gt;2011&lt;/year&gt;&lt;/dates&gt;&lt;isbn&gt;1439807132&lt;/isbn&gt;&lt;urls&gt;&lt;/urls&gt;&lt;/record&gt;&lt;/Cite&gt;&lt;/EndNote&gt;</w:instrText>
        </w:r>
        <w:r w:rsidR="00F530C4" w:rsidRPr="002F2FA6">
          <w:rPr>
            <w:rFonts w:asciiTheme="majorBidi" w:hAnsiTheme="majorBidi" w:cstheme="majorBidi"/>
            <w:color w:val="000000" w:themeColor="text1"/>
            <w:sz w:val="20"/>
            <w:szCs w:val="20"/>
          </w:rPr>
          <w:fldChar w:fldCharType="separate"/>
        </w:r>
        <w:r w:rsidR="00F530C4" w:rsidRPr="002F2FA6">
          <w:rPr>
            <w:rFonts w:asciiTheme="majorBidi" w:hAnsiTheme="majorBidi" w:cstheme="majorBidi"/>
            <w:noProof/>
            <w:color w:val="000000" w:themeColor="text1"/>
            <w:sz w:val="20"/>
            <w:szCs w:val="20"/>
          </w:rPr>
          <w:t>7</w:t>
        </w:r>
        <w:r w:rsidR="00F530C4" w:rsidRPr="002F2FA6">
          <w:rPr>
            <w:rFonts w:asciiTheme="majorBidi" w:hAnsiTheme="majorBidi" w:cstheme="majorBidi"/>
            <w:color w:val="000000" w:themeColor="text1"/>
            <w:sz w:val="20"/>
            <w:szCs w:val="20"/>
          </w:rPr>
          <w:fldChar w:fldCharType="end"/>
        </w:r>
      </w:hyperlink>
      <w:r w:rsidR="00EF64CC" w:rsidRPr="002F2FA6">
        <w:rPr>
          <w:rFonts w:asciiTheme="majorBidi" w:hAnsiTheme="majorBidi" w:cstheme="majorBidi"/>
          <w:color w:val="000000" w:themeColor="text1"/>
          <w:sz w:val="20"/>
          <w:szCs w:val="20"/>
        </w:rPr>
        <w:t xml:space="preserve">]. </w:t>
      </w:r>
      <w:r w:rsidR="004D75EE" w:rsidRPr="002F2FA6">
        <w:rPr>
          <w:rFonts w:asciiTheme="majorBidi" w:hAnsiTheme="majorBidi" w:cstheme="majorBidi"/>
          <w:color w:val="000000" w:themeColor="text1"/>
          <w:sz w:val="20"/>
          <w:szCs w:val="20"/>
        </w:rPr>
        <w:t xml:space="preserve"> </w:t>
      </w:r>
      <w:r w:rsidR="00D82841" w:rsidRPr="002F2FA6">
        <w:rPr>
          <w:rFonts w:asciiTheme="majorBidi" w:eastAsia="E-BZ" w:hAnsiTheme="majorBidi" w:cstheme="majorBidi"/>
          <w:color w:val="000000" w:themeColor="text1"/>
          <w:sz w:val="20"/>
          <w:szCs w:val="20"/>
        </w:rPr>
        <w:t>Structural and functional biology, and medicinal chemistry have rewarded with revolutionary drugs, however, pathogenic micro-organism are major global risk to human health</w:t>
      </w:r>
      <w:r w:rsidR="00940075" w:rsidRPr="002F2FA6">
        <w:rPr>
          <w:rFonts w:asciiTheme="majorBidi" w:eastAsia="E-BZ" w:hAnsiTheme="majorBidi" w:cstheme="majorBidi"/>
          <w:color w:val="000000" w:themeColor="text1"/>
          <w:sz w:val="20"/>
          <w:szCs w:val="20"/>
        </w:rPr>
        <w:t xml:space="preserve"> </w:t>
      </w:r>
      <w:r w:rsidR="0027366D" w:rsidRPr="002F2FA6">
        <w:rPr>
          <w:rFonts w:asciiTheme="majorBidi" w:eastAsia="E-BZ" w:hAnsiTheme="majorBidi" w:cstheme="majorBidi"/>
          <w:color w:val="000000" w:themeColor="text1"/>
          <w:sz w:val="20"/>
          <w:szCs w:val="20"/>
        </w:rPr>
        <w:t>[</w:t>
      </w:r>
      <w:hyperlink w:anchor="_ENREF_8" w:tooltip="Feldmann, 2014 #18" w:history="1">
        <w:r w:rsidR="00F530C4" w:rsidRPr="002F2FA6">
          <w:rPr>
            <w:rFonts w:asciiTheme="majorBidi" w:eastAsia="E-BZ" w:hAnsiTheme="majorBidi" w:cstheme="majorBidi"/>
            <w:color w:val="000000" w:themeColor="text1"/>
            <w:sz w:val="20"/>
            <w:szCs w:val="20"/>
          </w:rPr>
          <w:fldChar w:fldCharType="begin"/>
        </w:r>
        <w:r w:rsidR="00F530C4" w:rsidRPr="002F2FA6">
          <w:rPr>
            <w:rFonts w:asciiTheme="majorBidi" w:eastAsia="E-BZ" w:hAnsiTheme="majorBidi" w:cstheme="majorBidi"/>
            <w:color w:val="000000" w:themeColor="text1"/>
            <w:sz w:val="20"/>
            <w:szCs w:val="20"/>
          </w:rPr>
          <w:instrText xml:space="preserve"> ADDIN EN.CITE &lt;EndNote&gt;&lt;Cite&gt;&lt;Author&gt;Feldmann&lt;/Author&gt;&lt;Year&gt;2014&lt;/Year&gt;&lt;RecNum&gt;18&lt;/RecNum&gt;&lt;DisplayText&gt;&lt;style face="superscript"&gt;8&lt;/style&gt;&lt;/DisplayText&gt;&lt;record&gt;&lt;rec-number&gt;18&lt;/rec-number&gt;&lt;foreign-keys&gt;&lt;key app="EN" db-id="2fvr5z029vdv2xewsrtx5rt59adaptdz0xvt"&gt;18&lt;/key&gt;&lt;/foreign-keys&gt;&lt;ref-type name="Journal Article"&gt;17&lt;/ref-type&gt;&lt;contributors&gt;&lt;authors&gt;&lt;author&gt;Feldmann, Heinz&lt;/author&gt;&lt;/authors&gt;&lt;/contributors&gt;&lt;titles&gt;&lt;title&gt;Ebola—a growing threat?&lt;/title&gt;&lt;secondary-title&gt;New England Journal of Medicine&lt;/secondary-title&gt;&lt;/titles&gt;&lt;periodical&gt;&lt;full-title&gt;New England Journal of Medicine&lt;/full-title&gt;&lt;/periodical&gt;&lt;pages&gt;1375-1378&lt;/pages&gt;&lt;volume&gt;371&lt;/volume&gt;&lt;number&gt;15&lt;/number&gt;&lt;dates&gt;&lt;year&gt;2014&lt;/year&gt;&lt;/dates&gt;&lt;isbn&gt;0028-4793&lt;/isbn&gt;&lt;urls&gt;&lt;/urls&gt;&lt;/record&gt;&lt;/Cite&gt;&lt;/EndNote&gt;</w:instrText>
        </w:r>
        <w:r w:rsidR="00F530C4" w:rsidRPr="002F2FA6">
          <w:rPr>
            <w:rFonts w:asciiTheme="majorBidi" w:eastAsia="E-BZ" w:hAnsiTheme="majorBidi" w:cstheme="majorBidi"/>
            <w:color w:val="000000" w:themeColor="text1"/>
            <w:sz w:val="20"/>
            <w:szCs w:val="20"/>
          </w:rPr>
          <w:fldChar w:fldCharType="separate"/>
        </w:r>
        <w:r w:rsidR="00F530C4" w:rsidRPr="002F2FA6">
          <w:rPr>
            <w:rFonts w:asciiTheme="majorBidi" w:eastAsia="E-BZ" w:hAnsiTheme="majorBidi" w:cstheme="majorBidi"/>
            <w:noProof/>
            <w:color w:val="000000" w:themeColor="text1"/>
            <w:sz w:val="20"/>
            <w:szCs w:val="20"/>
          </w:rPr>
          <w:t>8</w:t>
        </w:r>
        <w:r w:rsidR="00F530C4" w:rsidRPr="002F2FA6">
          <w:rPr>
            <w:rFonts w:asciiTheme="majorBidi" w:eastAsia="E-BZ" w:hAnsiTheme="majorBidi" w:cstheme="majorBidi"/>
            <w:color w:val="000000" w:themeColor="text1"/>
            <w:sz w:val="20"/>
            <w:szCs w:val="20"/>
          </w:rPr>
          <w:fldChar w:fldCharType="end"/>
        </w:r>
      </w:hyperlink>
      <w:r w:rsidR="0027366D" w:rsidRPr="002F2FA6">
        <w:rPr>
          <w:rFonts w:asciiTheme="majorBidi" w:eastAsia="E-BZ" w:hAnsiTheme="majorBidi" w:cstheme="majorBidi"/>
          <w:color w:val="000000" w:themeColor="text1"/>
          <w:sz w:val="20"/>
          <w:szCs w:val="20"/>
        </w:rPr>
        <w:t>]</w:t>
      </w:r>
      <w:r w:rsidR="00D82841" w:rsidRPr="002F2FA6">
        <w:rPr>
          <w:rFonts w:asciiTheme="majorBidi" w:eastAsia="E-BZ" w:hAnsiTheme="majorBidi" w:cstheme="majorBidi"/>
          <w:color w:val="000000" w:themeColor="text1"/>
          <w:sz w:val="20"/>
          <w:szCs w:val="20"/>
        </w:rPr>
        <w:t>.</w:t>
      </w:r>
      <w:r w:rsidR="004D75EE" w:rsidRPr="002F2FA6">
        <w:rPr>
          <w:rFonts w:asciiTheme="majorBidi" w:eastAsia="E-BZ" w:hAnsiTheme="majorBidi" w:cstheme="majorBidi"/>
          <w:color w:val="000000" w:themeColor="text1"/>
          <w:sz w:val="20"/>
          <w:szCs w:val="20"/>
        </w:rPr>
        <w:t xml:space="preserve"> </w:t>
      </w:r>
      <w:r w:rsidR="00FC1299" w:rsidRPr="002F2FA6">
        <w:rPr>
          <w:rFonts w:asciiTheme="majorBidi" w:eastAsia="E-BZ" w:hAnsiTheme="majorBidi" w:cstheme="majorBidi"/>
          <w:color w:val="000000" w:themeColor="text1"/>
          <w:sz w:val="20"/>
          <w:szCs w:val="20"/>
        </w:rPr>
        <w:t>A progressive microbial resistance is</w:t>
      </w:r>
      <w:r w:rsidR="00D82841" w:rsidRPr="002F2FA6">
        <w:rPr>
          <w:rFonts w:asciiTheme="majorBidi" w:eastAsia="E-BZ" w:hAnsiTheme="majorBidi" w:cstheme="majorBidi"/>
          <w:color w:val="000000" w:themeColor="text1"/>
          <w:sz w:val="20"/>
          <w:szCs w:val="20"/>
        </w:rPr>
        <w:t xml:space="preserve"> </w:t>
      </w:r>
      <w:r w:rsidR="00643FB0">
        <w:rPr>
          <w:rFonts w:asciiTheme="majorBidi" w:eastAsia="E-BZ" w:hAnsiTheme="majorBidi" w:cstheme="majorBidi"/>
          <w:color w:val="000000" w:themeColor="text1"/>
          <w:sz w:val="20"/>
          <w:szCs w:val="20"/>
        </w:rPr>
        <w:br w:type="column"/>
      </w:r>
      <w:r w:rsidR="00D82841" w:rsidRPr="002F2FA6">
        <w:rPr>
          <w:rFonts w:asciiTheme="majorBidi" w:eastAsia="E-BZ" w:hAnsiTheme="majorBidi" w:cstheme="majorBidi"/>
          <w:color w:val="000000" w:themeColor="text1"/>
          <w:sz w:val="20"/>
          <w:szCs w:val="20"/>
        </w:rPr>
        <w:lastRenderedPageBreak/>
        <w:t>an alarming threat causing community-acquired infections and antibiotic failure</w:t>
      </w:r>
      <w:r w:rsidR="0027366D" w:rsidRPr="002F2FA6">
        <w:rPr>
          <w:rFonts w:asciiTheme="majorBidi" w:eastAsia="E-BZ" w:hAnsiTheme="majorBidi" w:cstheme="majorBidi"/>
          <w:color w:val="000000" w:themeColor="text1"/>
          <w:sz w:val="20"/>
          <w:szCs w:val="20"/>
        </w:rPr>
        <w:t xml:space="preserve"> [</w:t>
      </w:r>
      <w:hyperlink w:anchor="_ENREF_9" w:tooltip="Couldwell, 2013 #25" w:history="1">
        <w:r w:rsidR="00F530C4" w:rsidRPr="002F2FA6">
          <w:rPr>
            <w:rFonts w:asciiTheme="majorBidi" w:eastAsia="E-BZ" w:hAnsiTheme="majorBidi" w:cstheme="majorBidi"/>
            <w:color w:val="000000" w:themeColor="text1"/>
            <w:sz w:val="20"/>
            <w:szCs w:val="20"/>
          </w:rPr>
          <w:fldChar w:fldCharType="begin"/>
        </w:r>
        <w:r w:rsidR="00F530C4" w:rsidRPr="002F2FA6">
          <w:rPr>
            <w:rFonts w:asciiTheme="majorBidi" w:eastAsia="E-BZ" w:hAnsiTheme="majorBidi" w:cstheme="majorBidi"/>
            <w:color w:val="000000" w:themeColor="text1"/>
            <w:sz w:val="20"/>
            <w:szCs w:val="20"/>
          </w:rPr>
          <w:instrText xml:space="preserve"> ADDIN EN.CITE &lt;EndNote&gt;&lt;Cite&gt;&lt;Author&gt;Couldwell&lt;/Author&gt;&lt;Year&gt;2013&lt;/Year&gt;&lt;RecNum&gt;25&lt;/RecNum&gt;&lt;DisplayText&gt;&lt;style face="superscript"&gt;9&lt;/style&gt;&lt;/DisplayText&gt;&lt;record&gt;&lt;rec-number&gt;25&lt;/rec-number&gt;&lt;foreign-keys&gt;&lt;key app="EN" db-id="wvppt5etpv09w6erxs5v9xvevv9drstdzd55"&gt;25&lt;/key&gt;&lt;/foreign-keys&gt;&lt;ref-type name="Journal Article"&gt;17&lt;/ref-type&gt;&lt;contributors&gt;&lt;authors&gt;&lt;author&gt;Couldwell, Deborah L&lt;/author&gt;&lt;author&gt;Tagg, Kaitlin A&lt;/author&gt;&lt;author&gt;Jeoffreys, Neisha J&lt;/author&gt;&lt;author&gt;Gilbert, Gwendolyn L&lt;/author&gt;&lt;/authors&gt;&lt;/contributors&gt;&lt;titles&gt;&lt;title&gt;Failure of moxifloxacin treatment in Mycoplasma genitalium infections due to macrolide and fluoroquinolone resistance&lt;/title&gt;&lt;secondary-title&gt;International journal of STD &amp;amp; AIDS&lt;/secondary-title&gt;&lt;/titles&gt;&lt;periodical&gt;&lt;full-title&gt;International journal of STD &amp;amp; AIDS&lt;/full-title&gt;&lt;/periodical&gt;&lt;pages&gt;822-828&lt;/pages&gt;&lt;volume&gt;24&lt;/volume&gt;&lt;number&gt;10&lt;/number&gt;&lt;dates&gt;&lt;year&gt;2013&lt;/year&gt;&lt;/dates&gt;&lt;isbn&gt;0956-4624&lt;/isbn&gt;&lt;urls&gt;&lt;/urls&gt;&lt;/record&gt;&lt;/Cite&gt;&lt;/EndNote&gt;</w:instrText>
        </w:r>
        <w:r w:rsidR="00F530C4" w:rsidRPr="002F2FA6">
          <w:rPr>
            <w:rFonts w:asciiTheme="majorBidi" w:eastAsia="E-BZ" w:hAnsiTheme="majorBidi" w:cstheme="majorBidi"/>
            <w:color w:val="000000" w:themeColor="text1"/>
            <w:sz w:val="20"/>
            <w:szCs w:val="20"/>
          </w:rPr>
          <w:fldChar w:fldCharType="separate"/>
        </w:r>
        <w:r w:rsidR="00F530C4" w:rsidRPr="002F2FA6">
          <w:rPr>
            <w:rFonts w:asciiTheme="majorBidi" w:eastAsia="E-BZ" w:hAnsiTheme="majorBidi" w:cstheme="majorBidi"/>
            <w:noProof/>
            <w:color w:val="000000" w:themeColor="text1"/>
            <w:sz w:val="20"/>
            <w:szCs w:val="20"/>
          </w:rPr>
          <w:t>9</w:t>
        </w:r>
        <w:r w:rsidR="00F530C4" w:rsidRPr="002F2FA6">
          <w:rPr>
            <w:rFonts w:asciiTheme="majorBidi" w:eastAsia="E-BZ" w:hAnsiTheme="majorBidi" w:cstheme="majorBidi"/>
            <w:color w:val="000000" w:themeColor="text1"/>
            <w:sz w:val="20"/>
            <w:szCs w:val="20"/>
          </w:rPr>
          <w:fldChar w:fldCharType="end"/>
        </w:r>
      </w:hyperlink>
      <w:r w:rsidR="0027366D" w:rsidRPr="002F2FA6">
        <w:rPr>
          <w:rFonts w:asciiTheme="majorBidi" w:eastAsia="E-BZ" w:hAnsiTheme="majorBidi" w:cstheme="majorBidi"/>
          <w:color w:val="000000" w:themeColor="text1"/>
          <w:sz w:val="20"/>
          <w:szCs w:val="20"/>
        </w:rPr>
        <w:t>].</w:t>
      </w:r>
      <w:r w:rsidR="00D82841" w:rsidRPr="002F2FA6">
        <w:rPr>
          <w:rFonts w:asciiTheme="majorBidi" w:eastAsia="E-BZ" w:hAnsiTheme="majorBidi" w:cstheme="majorBidi"/>
          <w:color w:val="000000" w:themeColor="text1"/>
          <w:sz w:val="20"/>
          <w:szCs w:val="20"/>
        </w:rPr>
        <w:t xml:space="preserve"> Plants have</w:t>
      </w:r>
      <w:r w:rsidR="0027366D" w:rsidRPr="002F2FA6">
        <w:rPr>
          <w:rFonts w:asciiTheme="majorBidi" w:eastAsia="E-BZ" w:hAnsiTheme="majorBidi" w:cstheme="majorBidi"/>
          <w:color w:val="000000" w:themeColor="text1"/>
          <w:sz w:val="20"/>
          <w:szCs w:val="20"/>
        </w:rPr>
        <w:t xml:space="preserve"> </w:t>
      </w:r>
      <w:hyperlink w:anchor="_ENREF_9" w:tooltip="Couldwell, 2013 #25" w:history="1">
        <w:r w:rsidR="00F530C4" w:rsidRPr="002F2FA6">
          <w:rPr>
            <w:rFonts w:asciiTheme="majorBidi" w:eastAsia="E-BZ" w:hAnsiTheme="majorBidi" w:cstheme="majorBidi"/>
            <w:color w:val="000000" w:themeColor="text1"/>
            <w:sz w:val="20"/>
            <w:szCs w:val="20"/>
          </w:rPr>
          <w:fldChar w:fldCharType="begin"/>
        </w:r>
        <w:r w:rsidR="00F530C4" w:rsidRPr="002F2FA6">
          <w:rPr>
            <w:rFonts w:asciiTheme="majorBidi" w:eastAsia="E-BZ" w:hAnsiTheme="majorBidi" w:cstheme="majorBidi"/>
            <w:color w:val="000000" w:themeColor="text1"/>
            <w:sz w:val="20"/>
            <w:szCs w:val="20"/>
          </w:rPr>
          <w:instrText xml:space="preserve"> ADDIN EN.CITE &lt;EndNote&gt;&lt;Cite&gt;&lt;Author&gt;Couldwell&lt;/Author&gt;&lt;Year&gt;2013&lt;/Year&gt;&lt;RecNum&gt;25&lt;/RecNum&gt;&lt;DisplayText&gt;&lt;style face="superscript"&gt;9&lt;/style&gt;&lt;/DisplayText&gt;&lt;record&gt;&lt;rec-number&gt;25&lt;/rec-number&gt;&lt;foreign-keys&gt;&lt;key app="EN" db-id="wvppt5etpv09w6erxs5v9xvevv9drstdzd55"&gt;25&lt;/key&gt;&lt;/foreign-keys&gt;&lt;ref-type name="Journal Article"&gt;17&lt;/ref-type&gt;&lt;contributors&gt;&lt;authors&gt;&lt;author&gt;Couldwell, Deborah L&lt;/author&gt;&lt;author&gt;Tagg, Kaitlin A&lt;/author&gt;&lt;author&gt;Jeoffreys, Neisha J&lt;/author&gt;&lt;author&gt;Gilbert, Gwendolyn L&lt;/author&gt;&lt;/authors&gt;&lt;/contributors&gt;&lt;titles&gt;&lt;title&gt;Failure of moxifloxacin treatment in Mycoplasma genitalium infections due to macrolide and fluoroquinolone resistance&lt;/title&gt;&lt;secondary-title&gt;International journal of STD &amp;amp; AIDS&lt;/secondary-title&gt;&lt;/titles&gt;&lt;periodical&gt;&lt;full-title&gt;International journal of STD &amp;amp; AIDS&lt;/full-title&gt;&lt;/periodical&gt;&lt;pages&gt;822-828&lt;/pages&gt;&lt;volume&gt;24&lt;/volume&gt;&lt;number&gt;10&lt;/number&gt;&lt;dates&gt;&lt;year&gt;2013&lt;/year&gt;&lt;/dates&gt;&lt;isbn&gt;0956-4624&lt;/isbn&gt;&lt;urls&gt;&lt;/urls&gt;&lt;/record&gt;&lt;/Cite&gt;&lt;/EndNote&gt;</w:instrText>
        </w:r>
        <w:r w:rsidR="00F530C4" w:rsidRPr="002F2FA6">
          <w:rPr>
            <w:rFonts w:asciiTheme="majorBidi" w:eastAsia="E-BZ" w:hAnsiTheme="majorBidi" w:cstheme="majorBidi"/>
            <w:color w:val="000000" w:themeColor="text1"/>
            <w:sz w:val="20"/>
            <w:szCs w:val="20"/>
          </w:rPr>
          <w:fldChar w:fldCharType="separate"/>
        </w:r>
        <w:r w:rsidR="00F530C4" w:rsidRPr="002F2FA6">
          <w:rPr>
            <w:rFonts w:asciiTheme="majorBidi" w:eastAsia="E-BZ" w:hAnsiTheme="majorBidi" w:cstheme="majorBidi"/>
            <w:noProof/>
            <w:color w:val="000000" w:themeColor="text1"/>
            <w:sz w:val="20"/>
            <w:szCs w:val="20"/>
          </w:rPr>
          <w:t>9</w:t>
        </w:r>
        <w:r w:rsidR="00F530C4" w:rsidRPr="002F2FA6">
          <w:rPr>
            <w:rFonts w:asciiTheme="majorBidi" w:eastAsia="E-BZ" w:hAnsiTheme="majorBidi" w:cstheme="majorBidi"/>
            <w:color w:val="000000" w:themeColor="text1"/>
            <w:sz w:val="20"/>
            <w:szCs w:val="20"/>
          </w:rPr>
          <w:fldChar w:fldCharType="end"/>
        </w:r>
      </w:hyperlink>
      <w:r w:rsidR="00D82841" w:rsidRPr="002F2FA6">
        <w:rPr>
          <w:rFonts w:asciiTheme="majorBidi" w:eastAsia="E-BZ" w:hAnsiTheme="majorBidi" w:cstheme="majorBidi"/>
          <w:color w:val="000000" w:themeColor="text1"/>
          <w:sz w:val="20"/>
          <w:szCs w:val="20"/>
        </w:rPr>
        <w:t xml:space="preserve"> been and are still the major, rich and diverse source of variety of phytochemicals including potent anti-microbial molecules. </w:t>
      </w:r>
      <w:r w:rsidR="0027366D" w:rsidRPr="002F2FA6">
        <w:rPr>
          <w:rFonts w:asciiTheme="majorBidi" w:eastAsia="E-BZ" w:hAnsiTheme="majorBidi" w:cstheme="majorBidi"/>
          <w:color w:val="000000" w:themeColor="text1"/>
          <w:sz w:val="20"/>
          <w:szCs w:val="20"/>
        </w:rPr>
        <w:t xml:space="preserve"> </w:t>
      </w:r>
      <w:r w:rsidR="00D82841" w:rsidRPr="002F2FA6">
        <w:rPr>
          <w:rFonts w:asciiTheme="majorBidi" w:eastAsia="E-BZ" w:hAnsiTheme="majorBidi" w:cstheme="majorBidi"/>
          <w:color w:val="000000" w:themeColor="text1"/>
          <w:sz w:val="20"/>
          <w:szCs w:val="20"/>
        </w:rPr>
        <w:t>34 Interestingly</w:t>
      </w:r>
      <w:r w:rsidR="008F653B" w:rsidRPr="002F2FA6">
        <w:rPr>
          <w:rFonts w:asciiTheme="majorBidi" w:eastAsia="E-BZ" w:hAnsiTheme="majorBidi" w:cstheme="majorBidi"/>
          <w:color w:val="000000" w:themeColor="text1"/>
          <w:sz w:val="20"/>
          <w:szCs w:val="20"/>
        </w:rPr>
        <w:t xml:space="preserve"> and presumably</w:t>
      </w:r>
      <w:r w:rsidR="00D82841" w:rsidRPr="002F2FA6">
        <w:rPr>
          <w:rFonts w:asciiTheme="majorBidi" w:eastAsia="E-BZ" w:hAnsiTheme="majorBidi" w:cstheme="majorBidi"/>
          <w:color w:val="000000" w:themeColor="text1"/>
          <w:sz w:val="20"/>
          <w:szCs w:val="20"/>
        </w:rPr>
        <w:t>, since plant extracts contain many phytochemicals therefore, using plant extracts may pose some difficulty against the development of bacterial resistance as compared to the single molecular drug.</w:t>
      </w:r>
      <w:r w:rsidR="0027366D" w:rsidRPr="002F2FA6">
        <w:rPr>
          <w:rFonts w:asciiTheme="majorBidi" w:eastAsia="E-BZ" w:hAnsiTheme="majorBidi" w:cstheme="majorBidi"/>
          <w:color w:val="000000" w:themeColor="text1"/>
          <w:sz w:val="20"/>
          <w:szCs w:val="20"/>
        </w:rPr>
        <w:t xml:space="preserve"> </w:t>
      </w:r>
      <w:r w:rsidR="00D82841" w:rsidRPr="002F2FA6">
        <w:rPr>
          <w:rFonts w:asciiTheme="majorBidi" w:eastAsia="E-BZ" w:hAnsiTheme="majorBidi" w:cstheme="majorBidi"/>
          <w:color w:val="000000" w:themeColor="text1"/>
          <w:sz w:val="20"/>
          <w:szCs w:val="20"/>
        </w:rPr>
        <w:t>35</w:t>
      </w:r>
      <w:r w:rsidR="00AD4388" w:rsidRPr="002F2FA6">
        <w:rPr>
          <w:rFonts w:asciiTheme="majorBidi" w:eastAsia="E-BZ" w:hAnsiTheme="majorBidi" w:cstheme="majorBidi"/>
          <w:color w:val="000000" w:themeColor="text1"/>
          <w:sz w:val="20"/>
          <w:szCs w:val="20"/>
        </w:rPr>
        <w:t xml:space="preserve"> </w:t>
      </w:r>
      <w:r w:rsidR="00D82841" w:rsidRPr="002F2FA6">
        <w:rPr>
          <w:rFonts w:asciiTheme="majorBidi" w:eastAsia="E-BZ" w:hAnsiTheme="majorBidi" w:cstheme="majorBidi"/>
          <w:color w:val="000000" w:themeColor="text1"/>
          <w:sz w:val="20"/>
          <w:szCs w:val="20"/>
        </w:rPr>
        <w:t xml:space="preserve">Plants have provided anti-AIDS agents as well as anti-cancer taxol and homoharringtonine, benzylisoquinoline, papaverine with high inhibition to the replication of many viruses (e.g. cytomegalovirus, measles and HIV), atropisomeric naphthylisoquinoline dimers, michellamines A, B, and C showed potential HIV-1 and HIV-2 on human lymphoblastoid target cell in vitro. Low cost to benefit ratio of natural product derived drugs is another attraction. </w:t>
      </w:r>
      <w:hyperlink w:anchor="_ENREF_4" w:tooltip="Cragg, 2013 #16" w:history="1">
        <w:r w:rsidR="00F530C4" w:rsidRPr="002F2FA6">
          <w:rPr>
            <w:rFonts w:asciiTheme="majorBidi" w:eastAsia="E-BZ" w:hAnsiTheme="majorBidi" w:cstheme="majorBidi"/>
            <w:color w:val="000000" w:themeColor="text1"/>
            <w:sz w:val="20"/>
            <w:szCs w:val="20"/>
          </w:rPr>
          <w:fldChar w:fldCharType="begin"/>
        </w:r>
        <w:r w:rsidR="00F530C4" w:rsidRPr="002F2FA6">
          <w:rPr>
            <w:rFonts w:asciiTheme="majorBidi" w:eastAsia="E-BZ" w:hAnsiTheme="majorBidi" w:cstheme="majorBidi"/>
            <w:color w:val="000000" w:themeColor="text1"/>
            <w:sz w:val="20"/>
            <w:szCs w:val="20"/>
          </w:rPr>
          <w:instrText xml:space="preserve"> ADDIN EN.CITE &lt;EndNote&gt;&lt;Cite&gt;&lt;Author&gt;Cragg&lt;/Author&gt;&lt;Year&gt;2013&lt;/Year&gt;&lt;RecNum&gt;16&lt;/RecNum&gt;&lt;DisplayText&gt;&lt;style face="superscript"&gt;4&lt;/style&gt;&lt;/DisplayText&gt;&lt;record&gt;&lt;rec-number&gt;16&lt;/rec-number&gt;&lt;foreign-keys&gt;&lt;key app="EN" db-id="vtrz59xrr0vs04efwpvpffz5tt5p9r5wvxra"&gt;16&lt;/key&gt;&lt;/foreign-keys&gt;&lt;ref-type name="Journal Article"&gt;17&lt;/ref-type&gt;&lt;contributors&gt;&lt;authors&gt;&lt;author&gt;Cragg, Gordon M&lt;/author&gt;&lt;author&gt;Newman, David J&lt;/author&gt;&lt;/authors&gt;&lt;/contributors&gt;&lt;titles&gt;&lt;title&gt;Natural products: a continuing source of novel drug leads&lt;/title&gt;&lt;secondary-title&gt;Biochimica et Biophysica Acta (BBA)-General Subjects&lt;/secondary-title&gt;&lt;/titles&gt;&lt;periodical&gt;&lt;full-title&gt;Biochimica et Biophysica Acta (BBA)-General Subjects&lt;/full-title&gt;&lt;/periodical&gt;&lt;pages&gt;3670-3695&lt;/pages&gt;&lt;volume&gt;1830&lt;/volume&gt;&lt;number&gt;6&lt;/number&gt;&lt;dates&gt;&lt;year&gt;2013&lt;/year&gt;&lt;/dates&gt;&lt;isbn&gt;0304-4165&lt;/isbn&gt;&lt;urls&gt;&lt;/urls&gt;&lt;/record&gt;&lt;/Cite&gt;&lt;/EndNote&gt;</w:instrText>
        </w:r>
        <w:r w:rsidR="00F530C4" w:rsidRPr="002F2FA6">
          <w:rPr>
            <w:rFonts w:asciiTheme="majorBidi" w:eastAsia="E-BZ" w:hAnsiTheme="majorBidi" w:cstheme="majorBidi"/>
            <w:color w:val="000000" w:themeColor="text1"/>
            <w:sz w:val="20"/>
            <w:szCs w:val="20"/>
          </w:rPr>
          <w:fldChar w:fldCharType="separate"/>
        </w:r>
        <w:r w:rsidR="00F530C4" w:rsidRPr="002F2FA6">
          <w:rPr>
            <w:rFonts w:asciiTheme="majorBidi" w:eastAsia="E-BZ" w:hAnsiTheme="majorBidi" w:cstheme="majorBidi"/>
            <w:noProof/>
            <w:color w:val="000000" w:themeColor="text1"/>
            <w:sz w:val="20"/>
            <w:szCs w:val="20"/>
          </w:rPr>
          <w:t>4</w:t>
        </w:r>
        <w:r w:rsidR="00F530C4" w:rsidRPr="002F2FA6">
          <w:rPr>
            <w:rFonts w:asciiTheme="majorBidi" w:eastAsia="E-BZ" w:hAnsiTheme="majorBidi" w:cstheme="majorBidi"/>
            <w:color w:val="000000" w:themeColor="text1"/>
            <w:sz w:val="20"/>
            <w:szCs w:val="20"/>
          </w:rPr>
          <w:fldChar w:fldCharType="end"/>
        </w:r>
      </w:hyperlink>
    </w:p>
    <w:p w:rsidR="00B80969" w:rsidRPr="002F2FA6" w:rsidRDefault="00116109" w:rsidP="00D82841">
      <w:pPr>
        <w:pStyle w:val="ListParagraph"/>
        <w:numPr>
          <w:ilvl w:val="0"/>
          <w:numId w:val="13"/>
        </w:numPr>
        <w:spacing w:after="0" w:line="240" w:lineRule="auto"/>
        <w:jc w:val="both"/>
        <w:rPr>
          <w:rFonts w:asciiTheme="majorBidi" w:hAnsiTheme="majorBidi" w:cstheme="majorBidi"/>
          <w:color w:val="000000" w:themeColor="text1"/>
          <w:sz w:val="20"/>
          <w:szCs w:val="20"/>
        </w:rPr>
      </w:pPr>
      <w:r w:rsidRPr="002F2FA6">
        <w:rPr>
          <w:rFonts w:asciiTheme="majorBidi" w:hAnsiTheme="majorBidi" w:cstheme="majorBidi"/>
          <w:b/>
          <w:i/>
          <w:color w:val="000000" w:themeColor="text1"/>
          <w:sz w:val="20"/>
          <w:szCs w:val="20"/>
        </w:rPr>
        <w:t>Terminalia chebula</w:t>
      </w:r>
    </w:p>
    <w:p w:rsidR="00362435" w:rsidRPr="002F2FA6" w:rsidRDefault="00362435" w:rsidP="00E82E45">
      <w:pPr>
        <w:spacing w:after="0" w:line="240" w:lineRule="auto"/>
        <w:contextualSpacing/>
        <w:jc w:val="both"/>
        <w:rPr>
          <w:rFonts w:asciiTheme="majorBidi" w:hAnsiTheme="majorBidi" w:cstheme="majorBidi"/>
          <w:color w:val="000000" w:themeColor="text1"/>
          <w:sz w:val="20"/>
          <w:szCs w:val="20"/>
        </w:rPr>
      </w:pPr>
      <w:r w:rsidRPr="002F2FA6">
        <w:rPr>
          <w:rFonts w:asciiTheme="majorBidi" w:hAnsiTheme="majorBidi" w:cstheme="majorBidi"/>
          <w:i/>
          <w:color w:val="000000" w:themeColor="text1"/>
          <w:sz w:val="20"/>
          <w:szCs w:val="20"/>
        </w:rPr>
        <w:t>Terminalia chebula</w:t>
      </w:r>
      <w:r w:rsidRPr="002F2FA6">
        <w:rPr>
          <w:rFonts w:asciiTheme="majorBidi" w:hAnsiTheme="majorBidi" w:cstheme="majorBidi"/>
          <w:color w:val="000000" w:themeColor="text1"/>
          <w:sz w:val="20"/>
          <w:szCs w:val="20"/>
        </w:rPr>
        <w:t xml:space="preserve"> is a </w:t>
      </w:r>
      <w:r w:rsidR="00C42478" w:rsidRPr="002F2FA6">
        <w:rPr>
          <w:rFonts w:asciiTheme="majorBidi" w:hAnsiTheme="majorBidi" w:cstheme="majorBidi"/>
          <w:color w:val="000000" w:themeColor="text1"/>
          <w:sz w:val="20"/>
          <w:szCs w:val="20"/>
        </w:rPr>
        <w:t>large size</w:t>
      </w:r>
      <w:r w:rsidR="00634A67" w:rsidRPr="002F2FA6">
        <w:rPr>
          <w:rFonts w:asciiTheme="majorBidi" w:hAnsiTheme="majorBidi" w:cstheme="majorBidi"/>
          <w:color w:val="000000" w:themeColor="text1"/>
          <w:sz w:val="20"/>
          <w:szCs w:val="20"/>
        </w:rPr>
        <w:t>d</w:t>
      </w:r>
      <w:r w:rsidR="00C42478" w:rsidRPr="002F2FA6">
        <w:rPr>
          <w:rFonts w:asciiTheme="majorBidi" w:hAnsiTheme="majorBidi" w:cstheme="majorBidi"/>
          <w:color w:val="000000" w:themeColor="text1"/>
          <w:sz w:val="20"/>
          <w:szCs w:val="20"/>
        </w:rPr>
        <w:t xml:space="preserve"> </w:t>
      </w:r>
      <w:r w:rsidRPr="002F2FA6">
        <w:rPr>
          <w:rFonts w:asciiTheme="majorBidi" w:hAnsiTheme="majorBidi" w:cstheme="majorBidi"/>
          <w:color w:val="000000" w:themeColor="text1"/>
          <w:sz w:val="20"/>
          <w:szCs w:val="20"/>
        </w:rPr>
        <w:t>traditional medicinal plant</w:t>
      </w:r>
      <w:r w:rsidR="00C42478" w:rsidRPr="002F2FA6">
        <w:rPr>
          <w:rFonts w:asciiTheme="majorBidi" w:hAnsiTheme="majorBidi" w:cstheme="majorBidi"/>
          <w:color w:val="000000" w:themeColor="text1"/>
          <w:sz w:val="20"/>
          <w:szCs w:val="20"/>
        </w:rPr>
        <w:t xml:space="preserve"> that is </w:t>
      </w:r>
      <w:r w:rsidR="00E62DC4" w:rsidRPr="002F2FA6">
        <w:rPr>
          <w:rFonts w:asciiTheme="majorBidi" w:hAnsiTheme="majorBidi" w:cstheme="majorBidi"/>
          <w:color w:val="000000" w:themeColor="text1"/>
          <w:sz w:val="20"/>
          <w:szCs w:val="20"/>
        </w:rPr>
        <w:t xml:space="preserve">found in </w:t>
      </w:r>
      <w:r w:rsidR="00C42478" w:rsidRPr="002F2FA6">
        <w:rPr>
          <w:rFonts w:asciiTheme="majorBidi" w:hAnsiTheme="majorBidi" w:cstheme="majorBidi"/>
          <w:color w:val="000000" w:themeColor="text1"/>
          <w:sz w:val="20"/>
          <w:szCs w:val="20"/>
        </w:rPr>
        <w:t xml:space="preserve">Pakistan, </w:t>
      </w:r>
      <w:r w:rsidR="00E62DC4" w:rsidRPr="002F2FA6">
        <w:rPr>
          <w:rFonts w:asciiTheme="majorBidi" w:hAnsiTheme="majorBidi" w:cstheme="majorBidi"/>
          <w:color w:val="000000" w:themeColor="text1"/>
          <w:sz w:val="20"/>
          <w:szCs w:val="20"/>
        </w:rPr>
        <w:t>India, China and Tibet</w:t>
      </w:r>
      <w:r w:rsidR="00116109" w:rsidRPr="002F2FA6">
        <w:rPr>
          <w:rFonts w:asciiTheme="majorBidi" w:hAnsiTheme="majorBidi" w:cstheme="majorBidi"/>
          <w:color w:val="000000" w:themeColor="text1"/>
          <w:sz w:val="20"/>
          <w:szCs w:val="20"/>
        </w:rPr>
        <w:t>. It belongs to genus</w:t>
      </w:r>
      <w:r w:rsidR="00116109" w:rsidRPr="002F2FA6">
        <w:rPr>
          <w:rFonts w:asciiTheme="majorBidi" w:hAnsiTheme="majorBidi" w:cstheme="majorBidi"/>
          <w:color w:val="000000" w:themeColor="text1"/>
          <w:sz w:val="20"/>
          <w:szCs w:val="20"/>
        </w:rPr>
        <w:tab/>
      </w:r>
      <w:r w:rsidR="00116109" w:rsidRPr="002F2FA6">
        <w:rPr>
          <w:rFonts w:asciiTheme="majorBidi" w:hAnsiTheme="majorBidi" w:cstheme="majorBidi"/>
          <w:i/>
          <w:color w:val="000000" w:themeColor="text1"/>
          <w:sz w:val="20"/>
          <w:szCs w:val="20"/>
        </w:rPr>
        <w:t xml:space="preserve">Terminalia which </w:t>
      </w:r>
      <w:r w:rsidR="00116109" w:rsidRPr="002F2FA6">
        <w:rPr>
          <w:rFonts w:asciiTheme="majorBidi" w:hAnsiTheme="majorBidi" w:cstheme="majorBidi"/>
          <w:color w:val="000000" w:themeColor="text1"/>
          <w:sz w:val="20"/>
          <w:szCs w:val="20"/>
        </w:rPr>
        <w:t xml:space="preserve">contains </w:t>
      </w:r>
      <w:r w:rsidR="00E62DC4" w:rsidRPr="002F2FA6">
        <w:rPr>
          <w:rFonts w:asciiTheme="majorBidi" w:hAnsiTheme="majorBidi" w:cstheme="majorBidi"/>
          <w:color w:val="000000" w:themeColor="text1"/>
          <w:sz w:val="20"/>
          <w:szCs w:val="20"/>
        </w:rPr>
        <w:t xml:space="preserve">250 species widely </w:t>
      </w:r>
      <w:r w:rsidR="00991AF0" w:rsidRPr="002F2FA6">
        <w:rPr>
          <w:rFonts w:asciiTheme="majorBidi" w:hAnsiTheme="majorBidi" w:cstheme="majorBidi"/>
          <w:color w:val="000000" w:themeColor="text1"/>
          <w:sz w:val="20"/>
          <w:szCs w:val="20"/>
        </w:rPr>
        <w:t>distributed</w:t>
      </w:r>
      <w:r w:rsidR="00E62DC4" w:rsidRPr="002F2FA6">
        <w:rPr>
          <w:rFonts w:asciiTheme="majorBidi" w:hAnsiTheme="majorBidi" w:cstheme="majorBidi"/>
          <w:color w:val="000000" w:themeColor="text1"/>
          <w:sz w:val="20"/>
          <w:szCs w:val="20"/>
        </w:rPr>
        <w:t xml:space="preserve"> throughout the tropical areas of the world</w:t>
      </w:r>
      <w:r w:rsidR="00E82E45" w:rsidRPr="002F2FA6">
        <w:rPr>
          <w:rFonts w:asciiTheme="majorBidi" w:hAnsiTheme="majorBidi" w:cstheme="majorBidi"/>
          <w:color w:val="000000" w:themeColor="text1"/>
          <w:sz w:val="20"/>
          <w:szCs w:val="20"/>
        </w:rPr>
        <w:t xml:space="preserve"> [</w:t>
      </w:r>
      <w:hyperlink w:anchor="_ENREF_10" w:tooltip="Nishanth, 2014 #26" w:history="1">
        <w:r w:rsidR="00F530C4" w:rsidRPr="002F2FA6">
          <w:rPr>
            <w:rFonts w:asciiTheme="majorBidi" w:hAnsiTheme="majorBidi" w:cstheme="majorBidi"/>
            <w:color w:val="000000" w:themeColor="text1"/>
            <w:sz w:val="20"/>
            <w:szCs w:val="20"/>
          </w:rPr>
          <w:fldChar w:fldCharType="begin"/>
        </w:r>
        <w:r w:rsidR="00F530C4" w:rsidRPr="002F2FA6">
          <w:rPr>
            <w:rFonts w:asciiTheme="majorBidi" w:hAnsiTheme="majorBidi" w:cstheme="majorBidi"/>
            <w:color w:val="000000" w:themeColor="text1"/>
            <w:sz w:val="20"/>
            <w:szCs w:val="20"/>
          </w:rPr>
          <w:instrText xml:space="preserve"> ADDIN EN.CITE &lt;EndNote&gt;&lt;Cite&gt;&lt;Author&gt;Nishanth&lt;/Author&gt;&lt;Year&gt;2014&lt;/Year&gt;&lt;RecNum&gt;26&lt;/RecNum&gt;&lt;DisplayText&gt;&lt;style face="superscript"&gt;10&lt;/style&gt;&lt;/DisplayText&gt;&lt;record&gt;&lt;rec-number&gt;26&lt;/rec-number&gt;&lt;foreign-keys&gt;&lt;key app="EN" db-id="wvppt5etpv09w6erxs5v9xvevv9drstdzd55"&gt;26&lt;/key&gt;&lt;/foreign-keys&gt;&lt;ref-type name="Journal Article"&gt;17&lt;/ref-type&gt;&lt;contributors&gt;&lt;authors&gt;&lt;author&gt;Nishanth, Reddy P&lt;/author&gt;&lt;author&gt;Prasad, Tammineni&lt;/author&gt;&lt;author&gt;Jyotsna, Radhika G&lt;/author&gt;&lt;author&gt;Reddy, Pratap K&lt;/author&gt;&lt;author&gt;Reddanna, Pallu&lt;/author&gt;&lt;/authors&gt;&lt;/contributors&gt;&lt;titles&gt;&lt;title&gt;Hepatoprotective Effects of Terminalia chebula Fruit Extract against 2-AAF–Induced Hepatic Damage in Albino Mice: Role of MDR1 and COX-2&lt;/title&gt;&lt;secondary-title&gt;Journal of Herbs, Spices &amp;amp; Medicinal Plants&lt;/secondary-title&gt;&lt;/titles&gt;&lt;periodical&gt;&lt;full-title&gt;Journal of Herbs, Spices &amp;amp; Medicinal Plants&lt;/full-title&gt;&lt;/periodical&gt;&lt;pages&gt;402-420&lt;/pages&gt;&lt;volume&gt;20&lt;/volume&gt;&lt;number&gt;4&lt;/number&gt;&lt;dates&gt;&lt;year&gt;2014&lt;/year&gt;&lt;/dates&gt;&lt;isbn&gt;1049-6475&lt;/isbn&gt;&lt;urls&gt;&lt;/urls&gt;&lt;/record&gt;&lt;/Cite&gt;&lt;/EndNote&gt;</w:instrText>
        </w:r>
        <w:r w:rsidR="00F530C4" w:rsidRPr="002F2FA6">
          <w:rPr>
            <w:rFonts w:asciiTheme="majorBidi" w:hAnsiTheme="majorBidi" w:cstheme="majorBidi"/>
            <w:color w:val="000000" w:themeColor="text1"/>
            <w:sz w:val="20"/>
            <w:szCs w:val="20"/>
          </w:rPr>
          <w:fldChar w:fldCharType="separate"/>
        </w:r>
        <w:r w:rsidR="00F530C4" w:rsidRPr="002F2FA6">
          <w:rPr>
            <w:rFonts w:asciiTheme="majorBidi" w:hAnsiTheme="majorBidi" w:cstheme="majorBidi"/>
            <w:noProof/>
            <w:color w:val="000000" w:themeColor="text1"/>
            <w:sz w:val="20"/>
            <w:szCs w:val="20"/>
          </w:rPr>
          <w:t>10</w:t>
        </w:r>
        <w:r w:rsidR="00F530C4" w:rsidRPr="002F2FA6">
          <w:rPr>
            <w:rFonts w:asciiTheme="majorBidi" w:hAnsiTheme="majorBidi" w:cstheme="majorBidi"/>
            <w:color w:val="000000" w:themeColor="text1"/>
            <w:sz w:val="20"/>
            <w:szCs w:val="20"/>
          </w:rPr>
          <w:fldChar w:fldCharType="end"/>
        </w:r>
      </w:hyperlink>
      <w:r w:rsidR="00E82E45" w:rsidRPr="002F2FA6">
        <w:rPr>
          <w:rFonts w:asciiTheme="majorBidi" w:hAnsiTheme="majorBidi" w:cstheme="majorBidi"/>
          <w:color w:val="000000" w:themeColor="text1"/>
          <w:sz w:val="20"/>
          <w:szCs w:val="20"/>
        </w:rPr>
        <w:t>]</w:t>
      </w:r>
      <w:r w:rsidR="00686CC7" w:rsidRPr="002F2FA6">
        <w:rPr>
          <w:rFonts w:asciiTheme="majorBidi" w:hAnsiTheme="majorBidi" w:cstheme="majorBidi"/>
          <w:color w:val="000000" w:themeColor="text1"/>
          <w:sz w:val="20"/>
          <w:szCs w:val="20"/>
        </w:rPr>
        <w:t xml:space="preserve"> Traditionally</w:t>
      </w:r>
      <w:r w:rsidR="00C42478" w:rsidRPr="002F2FA6">
        <w:rPr>
          <w:rFonts w:asciiTheme="majorBidi" w:hAnsiTheme="majorBidi" w:cstheme="majorBidi"/>
          <w:color w:val="000000" w:themeColor="text1"/>
          <w:sz w:val="20"/>
          <w:szCs w:val="20"/>
        </w:rPr>
        <w:t>,</w:t>
      </w:r>
      <w:r w:rsidR="00686CC7" w:rsidRPr="002F2FA6">
        <w:rPr>
          <w:rFonts w:asciiTheme="majorBidi" w:hAnsiTheme="majorBidi" w:cstheme="majorBidi"/>
          <w:color w:val="000000" w:themeColor="text1"/>
          <w:sz w:val="20"/>
          <w:szCs w:val="20"/>
        </w:rPr>
        <w:t xml:space="preserve"> it is </w:t>
      </w:r>
      <w:r w:rsidR="00C42478" w:rsidRPr="002F2FA6">
        <w:rPr>
          <w:rFonts w:asciiTheme="majorBidi" w:hAnsiTheme="majorBidi" w:cstheme="majorBidi"/>
          <w:color w:val="000000" w:themeColor="text1"/>
          <w:sz w:val="20"/>
          <w:szCs w:val="20"/>
        </w:rPr>
        <w:t xml:space="preserve">being </w:t>
      </w:r>
      <w:r w:rsidR="00686CC7" w:rsidRPr="002F2FA6">
        <w:rPr>
          <w:rFonts w:asciiTheme="majorBidi" w:hAnsiTheme="majorBidi" w:cstheme="majorBidi"/>
          <w:color w:val="000000" w:themeColor="text1"/>
          <w:sz w:val="20"/>
          <w:szCs w:val="20"/>
        </w:rPr>
        <w:t xml:space="preserve">used to </w:t>
      </w:r>
      <w:r w:rsidR="00C42478" w:rsidRPr="002F2FA6">
        <w:rPr>
          <w:rFonts w:asciiTheme="majorBidi" w:hAnsiTheme="majorBidi" w:cstheme="majorBidi"/>
          <w:color w:val="000000" w:themeColor="text1"/>
          <w:sz w:val="20"/>
          <w:szCs w:val="20"/>
        </w:rPr>
        <w:t xml:space="preserve">treat gastrointestinal and urinary tract diseases, fever, cough, diarrhea, </w:t>
      </w:r>
      <w:r w:rsidR="0015329A" w:rsidRPr="002F2FA6">
        <w:rPr>
          <w:rFonts w:asciiTheme="majorBidi" w:hAnsiTheme="majorBidi" w:cstheme="majorBidi"/>
          <w:color w:val="000000" w:themeColor="text1"/>
          <w:sz w:val="20"/>
          <w:szCs w:val="20"/>
        </w:rPr>
        <w:t xml:space="preserve">wound infections, </w:t>
      </w:r>
      <w:r w:rsidR="00686CC7" w:rsidRPr="002F2FA6">
        <w:rPr>
          <w:rFonts w:asciiTheme="majorBidi" w:hAnsiTheme="majorBidi" w:cstheme="majorBidi"/>
          <w:color w:val="000000" w:themeColor="text1"/>
          <w:sz w:val="20"/>
          <w:szCs w:val="20"/>
        </w:rPr>
        <w:t xml:space="preserve">skin diseases, urinary </w:t>
      </w:r>
      <w:r w:rsidR="00E82E45" w:rsidRPr="002F2FA6">
        <w:rPr>
          <w:rFonts w:asciiTheme="majorBidi" w:hAnsiTheme="majorBidi" w:cstheme="majorBidi"/>
          <w:color w:val="000000" w:themeColor="text1"/>
          <w:sz w:val="20"/>
          <w:szCs w:val="20"/>
        </w:rPr>
        <w:t>tract infection and candidiasis [</w:t>
      </w:r>
      <w:hyperlink w:anchor="_ENREF_11" w:tooltip="Rathinamoorthy, 2014 #27" w:history="1">
        <w:r w:rsidR="00F530C4" w:rsidRPr="002F2FA6">
          <w:rPr>
            <w:rFonts w:asciiTheme="majorBidi" w:hAnsiTheme="majorBidi" w:cstheme="majorBidi"/>
            <w:color w:val="000000" w:themeColor="text1"/>
            <w:sz w:val="20"/>
            <w:szCs w:val="20"/>
          </w:rPr>
          <w:fldChar w:fldCharType="begin"/>
        </w:r>
        <w:r w:rsidR="00F530C4" w:rsidRPr="002F2FA6">
          <w:rPr>
            <w:rFonts w:asciiTheme="majorBidi" w:hAnsiTheme="majorBidi" w:cstheme="majorBidi"/>
            <w:color w:val="000000" w:themeColor="text1"/>
            <w:sz w:val="20"/>
            <w:szCs w:val="20"/>
          </w:rPr>
          <w:instrText xml:space="preserve"> ADDIN EN.CITE &lt;EndNote&gt;&lt;Cite&gt;&lt;Author&gt;Rathinamoorthy&lt;/Author&gt;&lt;Year&gt;2014&lt;/Year&gt;&lt;RecNum&gt;27&lt;/RecNum&gt;&lt;DisplayText&gt;&lt;style face="superscript"&gt;11&lt;/style&gt;&lt;/DisplayText&gt;&lt;record&gt;&lt;rec-number&gt;27&lt;/rec-number&gt;&lt;foreign-keys&gt;&lt;key app="EN" db-id="wvppt5etpv09w6erxs5v9xvevv9drstdzd55"&gt;27&lt;/key&gt;&lt;/foreign-keys&gt;&lt;ref-type name="Journal Article"&gt;17&lt;/ref-type&gt;&lt;contributors&gt;&lt;authors&gt;&lt;author&gt;Rathinamoorthy, R&lt;/author&gt;&lt;author&gt;Thilagavathi, G&lt;/author&gt;&lt;/authors&gt;&lt;/contributors&gt;&lt;titles&gt;&lt;title&gt;Terminalia chebula-Review on Pharmacological and Biochemical Studies&lt;/title&gt;&lt;secondary-title&gt;International Journal of PharmTech Research&lt;/secondary-title&gt;&lt;/titles&gt;&lt;periodical&gt;&lt;full-title&gt;International Journal of PharmTech Research&lt;/full-title&gt;&lt;/periodical&gt;&lt;pages&gt;97-116&lt;/pages&gt;&lt;volume&gt;6&lt;/volume&gt;&lt;number&gt;1&lt;/number&gt;&lt;dates&gt;&lt;year&gt;2014&lt;/year&gt;&lt;/dates&gt;&lt;urls&gt;&lt;/urls&gt;&lt;/record&gt;&lt;/Cite&gt;&lt;/EndNote&gt;</w:instrText>
        </w:r>
        <w:r w:rsidR="00F530C4" w:rsidRPr="002F2FA6">
          <w:rPr>
            <w:rFonts w:asciiTheme="majorBidi" w:hAnsiTheme="majorBidi" w:cstheme="majorBidi"/>
            <w:color w:val="000000" w:themeColor="text1"/>
            <w:sz w:val="20"/>
            <w:szCs w:val="20"/>
          </w:rPr>
          <w:fldChar w:fldCharType="separate"/>
        </w:r>
        <w:r w:rsidR="00F530C4" w:rsidRPr="002F2FA6">
          <w:rPr>
            <w:rFonts w:asciiTheme="majorBidi" w:hAnsiTheme="majorBidi" w:cstheme="majorBidi"/>
            <w:noProof/>
            <w:color w:val="000000" w:themeColor="text1"/>
            <w:sz w:val="20"/>
            <w:szCs w:val="20"/>
          </w:rPr>
          <w:t>11</w:t>
        </w:r>
        <w:r w:rsidR="00F530C4" w:rsidRPr="002F2FA6">
          <w:rPr>
            <w:rFonts w:asciiTheme="majorBidi" w:hAnsiTheme="majorBidi" w:cstheme="majorBidi"/>
            <w:color w:val="000000" w:themeColor="text1"/>
            <w:sz w:val="20"/>
            <w:szCs w:val="20"/>
          </w:rPr>
          <w:fldChar w:fldCharType="end"/>
        </w:r>
      </w:hyperlink>
      <w:r w:rsidR="00E82E45" w:rsidRPr="002F2FA6">
        <w:rPr>
          <w:rFonts w:asciiTheme="majorBidi" w:hAnsiTheme="majorBidi" w:cstheme="majorBidi"/>
          <w:color w:val="000000" w:themeColor="text1"/>
          <w:sz w:val="20"/>
          <w:szCs w:val="20"/>
        </w:rPr>
        <w:t>].</w:t>
      </w:r>
      <w:r w:rsidR="0080048C" w:rsidRPr="002F2FA6">
        <w:rPr>
          <w:rFonts w:asciiTheme="majorBidi" w:hAnsiTheme="majorBidi" w:cstheme="majorBidi"/>
          <w:color w:val="000000" w:themeColor="text1"/>
          <w:sz w:val="20"/>
          <w:szCs w:val="20"/>
        </w:rPr>
        <w:t xml:space="preserve"> </w:t>
      </w:r>
      <w:r w:rsidR="00FB6DAA" w:rsidRPr="002F2FA6">
        <w:rPr>
          <w:rFonts w:asciiTheme="majorBidi" w:hAnsiTheme="majorBidi" w:cstheme="majorBidi"/>
          <w:i/>
          <w:color w:val="000000" w:themeColor="text1"/>
          <w:sz w:val="20"/>
          <w:szCs w:val="20"/>
        </w:rPr>
        <w:t>T. chebula</w:t>
      </w:r>
      <w:r w:rsidR="00FB6DAA" w:rsidRPr="002F2FA6">
        <w:rPr>
          <w:rFonts w:asciiTheme="majorBidi" w:hAnsiTheme="majorBidi" w:cstheme="majorBidi"/>
          <w:color w:val="000000" w:themeColor="text1"/>
          <w:sz w:val="20"/>
          <w:szCs w:val="20"/>
        </w:rPr>
        <w:t xml:space="preserve"> possesses effective anti-bacterial and anti-viral activity against various bacterial strains.</w:t>
      </w:r>
      <w:r w:rsidR="00E82E45" w:rsidRPr="002F2FA6">
        <w:rPr>
          <w:rFonts w:asciiTheme="majorBidi" w:hAnsiTheme="majorBidi" w:cstheme="majorBidi"/>
          <w:color w:val="000000" w:themeColor="text1"/>
          <w:sz w:val="20"/>
          <w:szCs w:val="20"/>
        </w:rPr>
        <w:t>[</w:t>
      </w:r>
      <w:hyperlink w:anchor="_ENREF_12" w:tooltip="Lee, 2011 #29" w:history="1">
        <w:r w:rsidR="00F530C4" w:rsidRPr="002F2FA6">
          <w:rPr>
            <w:rFonts w:asciiTheme="majorBidi" w:hAnsiTheme="majorBidi" w:cstheme="majorBidi"/>
            <w:color w:val="000000" w:themeColor="text1"/>
            <w:sz w:val="20"/>
            <w:szCs w:val="20"/>
          </w:rPr>
          <w:fldChar w:fldCharType="begin"/>
        </w:r>
        <w:r w:rsidR="00F530C4" w:rsidRPr="002F2FA6">
          <w:rPr>
            <w:rFonts w:asciiTheme="majorBidi" w:hAnsiTheme="majorBidi" w:cstheme="majorBidi"/>
            <w:color w:val="000000" w:themeColor="text1"/>
            <w:sz w:val="20"/>
            <w:szCs w:val="20"/>
          </w:rPr>
          <w:instrText xml:space="preserve"> ADDIN EN.CITE &lt;EndNote&gt;&lt;Cite&gt;&lt;Author&gt;Lee&lt;/Author&gt;&lt;Year&gt;2011&lt;/Year&gt;&lt;RecNum&gt;29&lt;/RecNum&gt;&lt;DisplayText&gt;&lt;style face="superscript"&gt;12&lt;/style&gt;&lt;/DisplayText&gt;&lt;record&gt;&lt;rec-number&gt;29&lt;/rec-number&gt;&lt;foreign-keys&gt;&lt;key app="EN" db-id="wvppt5etpv09w6erxs5v9xvevv9drstdzd55"&gt;29&lt;/key&gt;&lt;/foreign-keys&gt;&lt;ref-type name="Journal Article"&gt;17&lt;/ref-type&gt;&lt;contributors&gt;&lt;authors&gt;&lt;author&gt;Lee, Doseung&lt;/author&gt;&lt;author&gt;Boo, Kyung-Hwan&lt;/author&gt;&lt;author&gt;Woo, Jin-Kyu&lt;/author&gt;&lt;author&gt;Duan, Fangmeng&lt;/author&gt;&lt;author&gt;Lee, Keun-Hwa&lt;/author&gt;&lt;author&gt;Kwon, Taeg Kyu&lt;/author&gt;&lt;author&gt;Lee, Hyo Yeon&lt;/author&gt;&lt;author&gt;Riu, Key Zung&lt;/author&gt;&lt;author&gt;Lee, Dong-Sun&lt;/author&gt;&lt;/authors&gt;&lt;/contributors&gt;&lt;titles&gt;&lt;title&gt;Anti-bacterial and Anti-viral activities of extracts from Terminalia chebula barks&lt;/title&gt;&lt;secondary-title&gt;Journal of the Korean Society for Applied Biological Chemistry&lt;/secondary-title&gt;&lt;/titles&gt;&lt;periodical&gt;&lt;full-title&gt;Journal of the Korean Society for Applied Biological Chemistry&lt;/full-title&gt;&lt;/periodical&gt;&lt;pages&gt;295-298&lt;/pages&gt;&lt;volume&gt;54&lt;/volume&gt;&lt;number&gt;2&lt;/number&gt;&lt;dates&gt;&lt;year&gt;2011&lt;/year&gt;&lt;/dates&gt;&lt;isbn&gt;1738-2203&lt;/isbn&gt;&lt;urls&gt;&lt;/urls&gt;&lt;/record&gt;&lt;/Cite&gt;&lt;/EndNote&gt;</w:instrText>
        </w:r>
        <w:r w:rsidR="00F530C4" w:rsidRPr="002F2FA6">
          <w:rPr>
            <w:rFonts w:asciiTheme="majorBidi" w:hAnsiTheme="majorBidi" w:cstheme="majorBidi"/>
            <w:color w:val="000000" w:themeColor="text1"/>
            <w:sz w:val="20"/>
            <w:szCs w:val="20"/>
          </w:rPr>
          <w:fldChar w:fldCharType="separate"/>
        </w:r>
        <w:r w:rsidR="00F530C4" w:rsidRPr="002F2FA6">
          <w:rPr>
            <w:rFonts w:asciiTheme="majorBidi" w:hAnsiTheme="majorBidi" w:cstheme="majorBidi"/>
            <w:noProof/>
            <w:color w:val="000000" w:themeColor="text1"/>
            <w:sz w:val="20"/>
            <w:szCs w:val="20"/>
          </w:rPr>
          <w:t>12</w:t>
        </w:r>
        <w:r w:rsidR="00F530C4" w:rsidRPr="002F2FA6">
          <w:rPr>
            <w:rFonts w:asciiTheme="majorBidi" w:hAnsiTheme="majorBidi" w:cstheme="majorBidi"/>
            <w:color w:val="000000" w:themeColor="text1"/>
            <w:sz w:val="20"/>
            <w:szCs w:val="20"/>
          </w:rPr>
          <w:fldChar w:fldCharType="end"/>
        </w:r>
      </w:hyperlink>
      <w:r w:rsidR="00E82E45" w:rsidRPr="002F2FA6">
        <w:rPr>
          <w:rFonts w:asciiTheme="majorBidi" w:hAnsiTheme="majorBidi" w:cstheme="majorBidi"/>
          <w:color w:val="000000" w:themeColor="text1"/>
          <w:sz w:val="20"/>
          <w:szCs w:val="20"/>
        </w:rPr>
        <w:t>].</w:t>
      </w:r>
    </w:p>
    <w:p w:rsidR="008E477E" w:rsidRPr="002F2FA6" w:rsidRDefault="008E477E" w:rsidP="00D82841">
      <w:pPr>
        <w:spacing w:after="0" w:line="240" w:lineRule="auto"/>
        <w:contextualSpacing/>
        <w:jc w:val="both"/>
        <w:rPr>
          <w:rFonts w:asciiTheme="majorBidi" w:hAnsiTheme="majorBidi" w:cstheme="majorBidi"/>
          <w:color w:val="000000" w:themeColor="text1"/>
          <w:sz w:val="20"/>
          <w:szCs w:val="20"/>
        </w:rPr>
      </w:pPr>
      <w:r w:rsidRPr="002F2FA6">
        <w:rPr>
          <w:rFonts w:asciiTheme="majorBidi" w:hAnsiTheme="majorBidi" w:cstheme="majorBidi"/>
          <w:color w:val="000000" w:themeColor="text1"/>
          <w:sz w:val="20"/>
          <w:szCs w:val="20"/>
        </w:rPr>
        <w:br w:type="page"/>
      </w:r>
    </w:p>
    <w:p w:rsidR="00676DCE" w:rsidRPr="002F2FA6" w:rsidRDefault="00676DCE" w:rsidP="00D82841">
      <w:pPr>
        <w:spacing w:after="0" w:line="240" w:lineRule="auto"/>
        <w:ind w:left="360" w:hanging="360"/>
        <w:contextualSpacing/>
        <w:jc w:val="both"/>
        <w:rPr>
          <w:rFonts w:asciiTheme="majorBidi" w:hAnsiTheme="majorBidi" w:cstheme="majorBidi"/>
          <w:b/>
          <w:sz w:val="20"/>
          <w:szCs w:val="20"/>
        </w:rPr>
      </w:pPr>
      <w:r w:rsidRPr="002F2FA6">
        <w:rPr>
          <w:rFonts w:asciiTheme="majorBidi" w:hAnsiTheme="majorBidi" w:cstheme="majorBidi"/>
          <w:b/>
          <w:color w:val="000000" w:themeColor="text1"/>
          <w:sz w:val="20"/>
          <w:szCs w:val="20"/>
        </w:rPr>
        <w:lastRenderedPageBreak/>
        <w:t>4</w:t>
      </w:r>
      <w:r w:rsidR="00C51BA8" w:rsidRPr="002F2FA6">
        <w:rPr>
          <w:rFonts w:asciiTheme="majorBidi" w:hAnsiTheme="majorBidi" w:cstheme="majorBidi"/>
          <w:b/>
          <w:color w:val="000000" w:themeColor="text1"/>
          <w:sz w:val="20"/>
          <w:szCs w:val="20"/>
        </w:rPr>
        <w:t>.</w:t>
      </w:r>
      <w:r w:rsidR="00FD46B2" w:rsidRPr="002F2FA6">
        <w:rPr>
          <w:rFonts w:asciiTheme="majorBidi" w:hAnsiTheme="majorBidi" w:cstheme="majorBidi"/>
          <w:b/>
          <w:color w:val="000000" w:themeColor="text1"/>
          <w:sz w:val="20"/>
          <w:szCs w:val="20"/>
        </w:rPr>
        <w:tab/>
      </w:r>
      <w:r w:rsidR="00E75F2C" w:rsidRPr="002F2FA6">
        <w:rPr>
          <w:rFonts w:asciiTheme="majorBidi" w:hAnsiTheme="majorBidi" w:cstheme="majorBidi"/>
          <w:b/>
          <w:sz w:val="20"/>
          <w:szCs w:val="20"/>
        </w:rPr>
        <w:t xml:space="preserve">Rich, Diverse and Novel </w:t>
      </w:r>
      <w:r w:rsidR="00C12080" w:rsidRPr="002F2FA6">
        <w:rPr>
          <w:rFonts w:asciiTheme="majorBidi" w:hAnsiTheme="majorBidi" w:cstheme="majorBidi"/>
          <w:b/>
          <w:sz w:val="20"/>
          <w:szCs w:val="20"/>
        </w:rPr>
        <w:t>Nature Molecular Engineering (</w:t>
      </w:r>
      <w:r w:rsidRPr="002F2FA6">
        <w:rPr>
          <w:rFonts w:asciiTheme="majorBidi" w:hAnsiTheme="majorBidi" w:cstheme="majorBidi"/>
          <w:b/>
          <w:sz w:val="20"/>
          <w:szCs w:val="20"/>
        </w:rPr>
        <w:t>Chemical Constituents</w:t>
      </w:r>
      <w:r w:rsidR="00C12080" w:rsidRPr="002F2FA6">
        <w:rPr>
          <w:rFonts w:asciiTheme="majorBidi" w:hAnsiTheme="majorBidi" w:cstheme="majorBidi"/>
          <w:b/>
          <w:sz w:val="20"/>
          <w:szCs w:val="20"/>
        </w:rPr>
        <w:t>)</w:t>
      </w:r>
      <w:r w:rsidRPr="002F2FA6">
        <w:rPr>
          <w:rFonts w:asciiTheme="majorBidi" w:hAnsiTheme="majorBidi" w:cstheme="majorBidi"/>
          <w:b/>
          <w:sz w:val="20"/>
          <w:szCs w:val="20"/>
        </w:rPr>
        <w:t xml:space="preserve"> in </w:t>
      </w:r>
      <w:r w:rsidRPr="002F2FA6">
        <w:rPr>
          <w:rFonts w:asciiTheme="majorBidi" w:hAnsiTheme="majorBidi" w:cstheme="majorBidi"/>
          <w:b/>
          <w:i/>
          <w:sz w:val="20"/>
          <w:szCs w:val="20"/>
        </w:rPr>
        <w:t>Terminalia chebula</w:t>
      </w:r>
      <w:r w:rsidRPr="002F2FA6">
        <w:rPr>
          <w:rFonts w:asciiTheme="majorBidi" w:hAnsiTheme="majorBidi" w:cstheme="majorBidi"/>
          <w:b/>
          <w:sz w:val="20"/>
          <w:szCs w:val="20"/>
        </w:rPr>
        <w:t>:</w:t>
      </w:r>
    </w:p>
    <w:p w:rsidR="00EF76F5" w:rsidRPr="002F2FA6" w:rsidRDefault="00EF76F5" w:rsidP="00D82841">
      <w:pPr>
        <w:spacing w:after="0" w:line="240" w:lineRule="auto"/>
        <w:contextualSpacing/>
        <w:jc w:val="both"/>
        <w:rPr>
          <w:rFonts w:asciiTheme="majorBidi" w:hAnsiTheme="majorBidi" w:cstheme="majorBidi"/>
          <w:color w:val="000000" w:themeColor="text1"/>
          <w:sz w:val="20"/>
          <w:szCs w:val="20"/>
        </w:rPr>
      </w:pPr>
      <w:r w:rsidRPr="002F2FA6">
        <w:rPr>
          <w:rFonts w:asciiTheme="majorBidi" w:hAnsiTheme="majorBidi" w:cstheme="majorBidi"/>
          <w:i/>
          <w:color w:val="000000" w:themeColor="text1"/>
          <w:sz w:val="20"/>
          <w:szCs w:val="20"/>
        </w:rPr>
        <w:t>Terminalia chebula</w:t>
      </w:r>
      <w:r w:rsidR="00E1291D" w:rsidRPr="002F2FA6">
        <w:rPr>
          <w:rFonts w:asciiTheme="majorBidi" w:hAnsiTheme="majorBidi" w:cstheme="majorBidi"/>
          <w:color w:val="000000" w:themeColor="text1"/>
          <w:sz w:val="20"/>
          <w:szCs w:val="20"/>
        </w:rPr>
        <w:t xml:space="preserve"> habitats in tropical and</w:t>
      </w:r>
      <w:r w:rsidRPr="002F2FA6">
        <w:rPr>
          <w:rFonts w:asciiTheme="majorBidi" w:hAnsiTheme="majorBidi" w:cstheme="majorBidi"/>
          <w:color w:val="000000" w:themeColor="text1"/>
          <w:sz w:val="20"/>
          <w:szCs w:val="20"/>
        </w:rPr>
        <w:t xml:space="preserve"> sub-tropical diverse climatic condition and also is rich with metabolic engineering enzymes, therefore it </w:t>
      </w:r>
      <w:r w:rsidR="008F653B" w:rsidRPr="002F2FA6">
        <w:rPr>
          <w:rFonts w:asciiTheme="majorBidi" w:hAnsiTheme="majorBidi" w:cstheme="majorBidi"/>
          <w:color w:val="000000" w:themeColor="text1"/>
          <w:sz w:val="20"/>
          <w:szCs w:val="20"/>
        </w:rPr>
        <w:t>is</w:t>
      </w:r>
      <w:r w:rsidRPr="002F2FA6">
        <w:rPr>
          <w:rFonts w:asciiTheme="majorBidi" w:hAnsiTheme="majorBidi" w:cstheme="majorBidi"/>
          <w:color w:val="000000" w:themeColor="text1"/>
          <w:sz w:val="20"/>
          <w:szCs w:val="20"/>
        </w:rPr>
        <w:t xml:space="preserve"> extremely rich and diverse precursor for variety of natural products belonging to the various classes with different </w:t>
      </w:r>
      <w:r w:rsidR="008F653B" w:rsidRPr="002F2FA6">
        <w:rPr>
          <w:rFonts w:asciiTheme="majorBidi" w:hAnsiTheme="majorBidi" w:cstheme="majorBidi"/>
          <w:color w:val="000000" w:themeColor="text1"/>
          <w:sz w:val="20"/>
          <w:szCs w:val="20"/>
        </w:rPr>
        <w:t>levels</w:t>
      </w:r>
      <w:r w:rsidRPr="002F2FA6">
        <w:rPr>
          <w:rFonts w:asciiTheme="majorBidi" w:hAnsiTheme="majorBidi" w:cstheme="majorBidi"/>
          <w:color w:val="000000" w:themeColor="text1"/>
          <w:sz w:val="20"/>
          <w:szCs w:val="20"/>
        </w:rPr>
        <w:t xml:space="preserve"> of biosynthesis. Richness, diversity</w:t>
      </w:r>
      <w:r w:rsidRPr="002F2FA6">
        <w:rPr>
          <w:rFonts w:asciiTheme="majorBidi" w:hAnsiTheme="majorBidi" w:cstheme="majorBidi"/>
          <w:i/>
          <w:color w:val="000000" w:themeColor="text1"/>
          <w:sz w:val="20"/>
          <w:szCs w:val="20"/>
        </w:rPr>
        <w:t xml:space="preserve"> </w:t>
      </w:r>
      <w:r w:rsidRPr="002F2FA6">
        <w:rPr>
          <w:rFonts w:asciiTheme="majorBidi" w:hAnsiTheme="majorBidi" w:cstheme="majorBidi"/>
          <w:color w:val="000000" w:themeColor="text1"/>
          <w:sz w:val="20"/>
          <w:szCs w:val="20"/>
        </w:rPr>
        <w:t>and novelty of tannins and their analogues in</w:t>
      </w:r>
      <w:r w:rsidRPr="002F2FA6">
        <w:rPr>
          <w:rFonts w:asciiTheme="majorBidi" w:hAnsiTheme="majorBidi" w:cstheme="majorBidi"/>
          <w:i/>
          <w:color w:val="000000" w:themeColor="text1"/>
          <w:sz w:val="20"/>
          <w:szCs w:val="20"/>
        </w:rPr>
        <w:t xml:space="preserve"> T. chebula </w:t>
      </w:r>
      <w:r w:rsidRPr="002F2FA6">
        <w:rPr>
          <w:rFonts w:asciiTheme="majorBidi" w:hAnsiTheme="majorBidi" w:cstheme="majorBidi"/>
          <w:color w:val="000000" w:themeColor="text1"/>
          <w:sz w:val="20"/>
          <w:szCs w:val="20"/>
        </w:rPr>
        <w:t xml:space="preserve">is a complex challenge both in term of isolation and structural modification but is an opportunity for the </w:t>
      </w:r>
      <w:r w:rsidR="00E1291D" w:rsidRPr="002F2FA6">
        <w:rPr>
          <w:rFonts w:asciiTheme="majorBidi" w:hAnsiTheme="majorBidi" w:cstheme="majorBidi"/>
          <w:color w:val="000000" w:themeColor="text1"/>
          <w:sz w:val="20"/>
          <w:szCs w:val="20"/>
        </w:rPr>
        <w:t xml:space="preserve">organic and </w:t>
      </w:r>
      <w:r w:rsidRPr="002F2FA6">
        <w:rPr>
          <w:rFonts w:asciiTheme="majorBidi" w:hAnsiTheme="majorBidi" w:cstheme="majorBidi"/>
          <w:color w:val="000000" w:themeColor="text1"/>
          <w:sz w:val="20"/>
          <w:szCs w:val="20"/>
        </w:rPr>
        <w:t>medicinal chemists to modulate various biological disorders, especially pathogenic diseases because of their structural pro</w:t>
      </w:r>
      <w:r w:rsidR="00E1291D" w:rsidRPr="002F2FA6">
        <w:rPr>
          <w:rFonts w:asciiTheme="majorBidi" w:hAnsiTheme="majorBidi" w:cstheme="majorBidi"/>
          <w:color w:val="000000" w:themeColor="text1"/>
          <w:sz w:val="20"/>
          <w:szCs w:val="20"/>
        </w:rPr>
        <w:t>p</w:t>
      </w:r>
      <w:r w:rsidRPr="002F2FA6">
        <w:rPr>
          <w:rFonts w:asciiTheme="majorBidi" w:hAnsiTheme="majorBidi" w:cstheme="majorBidi"/>
          <w:color w:val="000000" w:themeColor="text1"/>
          <w:sz w:val="20"/>
          <w:szCs w:val="20"/>
        </w:rPr>
        <w:t xml:space="preserve">erties. </w:t>
      </w:r>
      <w:r w:rsidR="00814FE6" w:rsidRPr="002F2FA6">
        <w:rPr>
          <w:rFonts w:asciiTheme="majorBidi" w:hAnsiTheme="majorBidi" w:cstheme="majorBidi"/>
          <w:color w:val="000000" w:themeColor="text1"/>
          <w:sz w:val="20"/>
          <w:szCs w:val="20"/>
        </w:rPr>
        <w:t>O</w:t>
      </w:r>
      <w:r w:rsidRPr="002F2FA6">
        <w:rPr>
          <w:rFonts w:asciiTheme="majorBidi" w:hAnsiTheme="majorBidi" w:cstheme="majorBidi"/>
          <w:color w:val="000000" w:themeColor="text1"/>
          <w:sz w:val="20"/>
          <w:szCs w:val="20"/>
        </w:rPr>
        <w:t xml:space="preserve">pportunity by </w:t>
      </w:r>
      <w:r w:rsidRPr="002F2FA6">
        <w:rPr>
          <w:rFonts w:asciiTheme="majorBidi" w:hAnsiTheme="majorBidi" w:cstheme="majorBidi"/>
          <w:i/>
          <w:color w:val="000000" w:themeColor="text1"/>
          <w:sz w:val="20"/>
          <w:szCs w:val="20"/>
        </w:rPr>
        <w:t>T. chebula</w:t>
      </w:r>
      <w:r w:rsidRPr="002F2FA6">
        <w:rPr>
          <w:rFonts w:asciiTheme="majorBidi" w:hAnsiTheme="majorBidi" w:cstheme="majorBidi"/>
          <w:color w:val="000000" w:themeColor="text1"/>
          <w:sz w:val="20"/>
          <w:szCs w:val="20"/>
        </w:rPr>
        <w:t xml:space="preserve">, is not limited to the tannins but also is fascinating with the provision of </w:t>
      </w:r>
      <w:r w:rsidR="00E1291D" w:rsidRPr="002F2FA6">
        <w:rPr>
          <w:rFonts w:asciiTheme="majorBidi" w:hAnsiTheme="majorBidi" w:cstheme="majorBidi"/>
          <w:color w:val="000000" w:themeColor="text1"/>
          <w:sz w:val="20"/>
          <w:szCs w:val="20"/>
        </w:rPr>
        <w:t xml:space="preserve">its </w:t>
      </w:r>
      <w:r w:rsidRPr="002F2FA6">
        <w:rPr>
          <w:rFonts w:asciiTheme="majorBidi" w:hAnsiTheme="majorBidi" w:cstheme="majorBidi"/>
          <w:color w:val="000000" w:themeColor="text1"/>
          <w:sz w:val="20"/>
          <w:szCs w:val="20"/>
        </w:rPr>
        <w:t xml:space="preserve">small bioactive molecules </w:t>
      </w:r>
      <w:r w:rsidR="00E1291D" w:rsidRPr="002F2FA6">
        <w:rPr>
          <w:rFonts w:asciiTheme="majorBidi" w:hAnsiTheme="majorBidi" w:cstheme="majorBidi"/>
          <w:color w:val="000000" w:themeColor="text1"/>
          <w:sz w:val="20"/>
          <w:szCs w:val="20"/>
        </w:rPr>
        <w:t xml:space="preserve">which are </w:t>
      </w:r>
      <w:r w:rsidRPr="002F2FA6">
        <w:rPr>
          <w:rFonts w:asciiTheme="majorBidi" w:hAnsiTheme="majorBidi" w:cstheme="majorBidi"/>
          <w:color w:val="000000" w:themeColor="text1"/>
          <w:sz w:val="20"/>
          <w:szCs w:val="20"/>
        </w:rPr>
        <w:t xml:space="preserve">very attractive for medicinal chemists and R&amp;D organizations. Additionally, the variety of different classes of bioactive natural products in </w:t>
      </w:r>
      <w:r w:rsidRPr="002F2FA6">
        <w:rPr>
          <w:rFonts w:asciiTheme="majorBidi" w:hAnsiTheme="majorBidi" w:cstheme="majorBidi"/>
          <w:i/>
          <w:color w:val="000000" w:themeColor="text1"/>
          <w:sz w:val="20"/>
          <w:szCs w:val="20"/>
        </w:rPr>
        <w:t>T. chebula</w:t>
      </w:r>
      <w:r w:rsidRPr="002F2FA6">
        <w:rPr>
          <w:rFonts w:asciiTheme="majorBidi" w:hAnsiTheme="majorBidi" w:cstheme="majorBidi"/>
          <w:color w:val="000000" w:themeColor="text1"/>
          <w:sz w:val="20"/>
          <w:szCs w:val="20"/>
        </w:rPr>
        <w:t xml:space="preserve"> further attract</w:t>
      </w:r>
      <w:r w:rsidR="00814FE6" w:rsidRPr="002F2FA6">
        <w:rPr>
          <w:rFonts w:asciiTheme="majorBidi" w:hAnsiTheme="majorBidi" w:cstheme="majorBidi"/>
          <w:color w:val="000000" w:themeColor="text1"/>
          <w:sz w:val="20"/>
          <w:szCs w:val="20"/>
        </w:rPr>
        <w:t xml:space="preserve">s </w:t>
      </w:r>
      <w:r w:rsidRPr="002F2FA6">
        <w:rPr>
          <w:rFonts w:asciiTheme="majorBidi" w:hAnsiTheme="majorBidi" w:cstheme="majorBidi"/>
          <w:color w:val="000000" w:themeColor="text1"/>
          <w:sz w:val="20"/>
          <w:szCs w:val="20"/>
        </w:rPr>
        <w:t xml:space="preserve">the focused researchers </w:t>
      </w:r>
      <w:r w:rsidR="00814FE6" w:rsidRPr="002F2FA6">
        <w:rPr>
          <w:rFonts w:asciiTheme="majorBidi" w:hAnsiTheme="majorBidi" w:cstheme="majorBidi"/>
          <w:color w:val="000000" w:themeColor="text1"/>
          <w:sz w:val="20"/>
          <w:szCs w:val="20"/>
        </w:rPr>
        <w:t>which</w:t>
      </w:r>
      <w:r w:rsidRPr="002F2FA6">
        <w:rPr>
          <w:rFonts w:asciiTheme="majorBidi" w:hAnsiTheme="majorBidi" w:cstheme="majorBidi"/>
          <w:color w:val="000000" w:themeColor="text1"/>
          <w:sz w:val="20"/>
          <w:szCs w:val="20"/>
        </w:rPr>
        <w:t xml:space="preserve"> include, flavonoids, flavins, terpenoids, steroids, various phenols, functionalized aliphatic molecules and </w:t>
      </w:r>
      <w:r w:rsidR="00814FE6" w:rsidRPr="002F2FA6">
        <w:rPr>
          <w:rFonts w:asciiTheme="majorBidi" w:hAnsiTheme="majorBidi" w:cstheme="majorBidi"/>
          <w:color w:val="000000" w:themeColor="text1"/>
          <w:sz w:val="20"/>
          <w:szCs w:val="20"/>
        </w:rPr>
        <w:t xml:space="preserve">their </w:t>
      </w:r>
      <w:r w:rsidRPr="002F2FA6">
        <w:rPr>
          <w:rFonts w:asciiTheme="majorBidi" w:hAnsiTheme="majorBidi" w:cstheme="majorBidi"/>
          <w:color w:val="000000" w:themeColor="text1"/>
          <w:sz w:val="20"/>
          <w:szCs w:val="20"/>
        </w:rPr>
        <w:t>glycosides.</w:t>
      </w:r>
      <w:hyperlink w:anchor="_ENREF_13" w:tooltip="Walia, 2013 #30" w:history="1">
        <w:r w:rsidR="00F530C4" w:rsidRPr="002F2FA6">
          <w:rPr>
            <w:rFonts w:asciiTheme="majorBidi" w:hAnsiTheme="majorBidi" w:cstheme="majorBidi"/>
            <w:color w:val="000000" w:themeColor="text1"/>
            <w:sz w:val="20"/>
            <w:szCs w:val="20"/>
          </w:rPr>
          <w:fldChar w:fldCharType="begin"/>
        </w:r>
        <w:r w:rsidR="00F530C4" w:rsidRPr="002F2FA6">
          <w:rPr>
            <w:rFonts w:asciiTheme="majorBidi" w:hAnsiTheme="majorBidi" w:cstheme="majorBidi"/>
            <w:color w:val="000000" w:themeColor="text1"/>
            <w:sz w:val="20"/>
            <w:szCs w:val="20"/>
          </w:rPr>
          <w:instrText xml:space="preserve"> ADDIN EN.CITE &lt;EndNote&gt;&lt;Cite&gt;&lt;Author&gt;Walia&lt;/Author&gt;&lt;Year&gt;2013&lt;/Year&gt;&lt;RecNum&gt;30&lt;/RecNum&gt;&lt;DisplayText&gt;&lt;style face="superscript"&gt;13&lt;/style&gt;&lt;/DisplayText&gt;&lt;record&gt;&lt;rec-number&gt;30&lt;/rec-number&gt;&lt;foreign-keys&gt;&lt;key app="EN" db-id="wvppt5etpv09w6erxs5v9xvevv9drstdzd55"&gt;30&lt;/key&gt;&lt;/foreign-keys&gt;&lt;ref-type name="Journal Article"&gt;17&lt;/ref-type&gt;&lt;contributors&gt;&lt;authors&gt;&lt;author&gt;Walia, Harpreet&lt;/author&gt;&lt;author&gt;Arora, Saroj&lt;/author&gt;&lt;/authors&gt;&lt;/contributors&gt;&lt;titles&gt;&lt;title&gt;Terminalia chebula—a pharmacognistic account&lt;/title&gt;&lt;secondary-title&gt;Journal of Medicinal Plants Research&lt;/secondary-title&gt;&lt;/titles&gt;&lt;periodical&gt;&lt;full-title&gt;Journal of Medicinal Plants Research&lt;/full-title&gt;&lt;/periodical&gt;&lt;pages&gt;1351-1361&lt;/pages&gt;&lt;volume&gt;7&lt;/volume&gt;&lt;number&gt;20&lt;/number&gt;&lt;dates&gt;&lt;year&gt;2013&lt;/year&gt;&lt;/dates&gt;&lt;isbn&gt;1996-0875&lt;/isbn&gt;&lt;urls&gt;&lt;/urls&gt;&lt;/record&gt;&lt;/Cite&gt;&lt;/EndNote&gt;</w:instrText>
        </w:r>
        <w:r w:rsidR="00F530C4" w:rsidRPr="002F2FA6">
          <w:rPr>
            <w:rFonts w:asciiTheme="majorBidi" w:hAnsiTheme="majorBidi" w:cstheme="majorBidi"/>
            <w:color w:val="000000" w:themeColor="text1"/>
            <w:sz w:val="20"/>
            <w:szCs w:val="20"/>
          </w:rPr>
          <w:fldChar w:fldCharType="separate"/>
        </w:r>
        <w:r w:rsidR="00F530C4" w:rsidRPr="002F2FA6">
          <w:rPr>
            <w:rFonts w:asciiTheme="majorBidi" w:hAnsiTheme="majorBidi" w:cstheme="majorBidi"/>
            <w:noProof/>
            <w:color w:val="000000" w:themeColor="text1"/>
            <w:sz w:val="20"/>
            <w:szCs w:val="20"/>
            <w:vertAlign w:val="superscript"/>
          </w:rPr>
          <w:t>13</w:t>
        </w:r>
        <w:r w:rsidR="00F530C4" w:rsidRPr="002F2FA6">
          <w:rPr>
            <w:rFonts w:asciiTheme="majorBidi" w:hAnsiTheme="majorBidi" w:cstheme="majorBidi"/>
            <w:color w:val="000000" w:themeColor="text1"/>
            <w:sz w:val="20"/>
            <w:szCs w:val="20"/>
          </w:rPr>
          <w:fldChar w:fldCharType="end"/>
        </w:r>
      </w:hyperlink>
      <w:r w:rsidRPr="002F2FA6">
        <w:rPr>
          <w:rFonts w:asciiTheme="majorBidi" w:hAnsiTheme="majorBidi" w:cstheme="majorBidi"/>
          <w:color w:val="000000" w:themeColor="text1"/>
          <w:sz w:val="20"/>
          <w:szCs w:val="20"/>
        </w:rPr>
        <w:t xml:space="preserve"> Structural diversity and novelty of the </w:t>
      </w:r>
      <w:r w:rsidR="00D15F28" w:rsidRPr="002F2FA6">
        <w:rPr>
          <w:rFonts w:asciiTheme="majorBidi" w:hAnsiTheme="majorBidi" w:cstheme="majorBidi"/>
          <w:color w:val="000000" w:themeColor="text1"/>
          <w:sz w:val="20"/>
          <w:szCs w:val="20"/>
        </w:rPr>
        <w:t xml:space="preserve">nature’s </w:t>
      </w:r>
      <w:r w:rsidRPr="002F2FA6">
        <w:rPr>
          <w:rFonts w:asciiTheme="majorBidi" w:hAnsiTheme="majorBidi" w:cstheme="majorBidi"/>
          <w:color w:val="000000" w:themeColor="text1"/>
          <w:sz w:val="20"/>
          <w:szCs w:val="20"/>
        </w:rPr>
        <w:t xml:space="preserve">molecular engineering in </w:t>
      </w:r>
      <w:r w:rsidRPr="002F2FA6">
        <w:rPr>
          <w:rFonts w:asciiTheme="majorBidi" w:hAnsiTheme="majorBidi" w:cstheme="majorBidi"/>
          <w:i/>
          <w:color w:val="000000" w:themeColor="text1"/>
          <w:sz w:val="20"/>
          <w:szCs w:val="20"/>
        </w:rPr>
        <w:t>T. chebula</w:t>
      </w:r>
      <w:r w:rsidR="00CE5FAA" w:rsidRPr="002F2FA6">
        <w:rPr>
          <w:rFonts w:asciiTheme="majorBidi" w:hAnsiTheme="majorBidi" w:cstheme="majorBidi"/>
          <w:color w:val="000000" w:themeColor="text1"/>
          <w:sz w:val="20"/>
          <w:szCs w:val="20"/>
        </w:rPr>
        <w:t>, especially i</w:t>
      </w:r>
      <w:r w:rsidRPr="002F2FA6">
        <w:rPr>
          <w:rFonts w:asciiTheme="majorBidi" w:hAnsiTheme="majorBidi" w:cstheme="majorBidi"/>
          <w:color w:val="000000" w:themeColor="text1"/>
          <w:sz w:val="20"/>
          <w:szCs w:val="20"/>
        </w:rPr>
        <w:t>n terms of in their skeletons, functionalities and linkages, is fascinating and invite focused and applied research to exploit their benefits in the form of new drugs (especially, antibiotics) further st</w:t>
      </w:r>
      <w:r w:rsidR="00CE5FAA" w:rsidRPr="002F2FA6">
        <w:rPr>
          <w:rFonts w:asciiTheme="majorBidi" w:hAnsiTheme="majorBidi" w:cstheme="majorBidi"/>
          <w:color w:val="000000" w:themeColor="text1"/>
          <w:sz w:val="20"/>
          <w:szCs w:val="20"/>
        </w:rPr>
        <w:t xml:space="preserve">udies. Also, we understand and </w:t>
      </w:r>
      <w:r w:rsidRPr="002F2FA6">
        <w:rPr>
          <w:rFonts w:asciiTheme="majorBidi" w:hAnsiTheme="majorBidi" w:cstheme="majorBidi"/>
          <w:color w:val="000000" w:themeColor="text1"/>
          <w:sz w:val="20"/>
          <w:szCs w:val="20"/>
        </w:rPr>
        <w:t xml:space="preserve">strongly propose that the standardization, efficacy, safety studies and documentations of its </w:t>
      </w:r>
      <w:r w:rsidR="00D15F28" w:rsidRPr="002F2FA6">
        <w:rPr>
          <w:rFonts w:asciiTheme="majorBidi" w:hAnsiTheme="majorBidi" w:cstheme="majorBidi"/>
          <w:color w:val="000000" w:themeColor="text1"/>
          <w:sz w:val="20"/>
          <w:szCs w:val="20"/>
        </w:rPr>
        <w:t>herbal products</w:t>
      </w:r>
      <w:r w:rsidRPr="002F2FA6">
        <w:rPr>
          <w:rFonts w:asciiTheme="majorBidi" w:hAnsiTheme="majorBidi" w:cstheme="majorBidi"/>
          <w:color w:val="000000" w:themeColor="text1"/>
          <w:sz w:val="20"/>
          <w:szCs w:val="20"/>
        </w:rPr>
        <w:t xml:space="preserve"> as of urgent prime importance.</w:t>
      </w:r>
      <w:r w:rsidR="00D15F28" w:rsidRPr="002F2FA6">
        <w:rPr>
          <w:rFonts w:asciiTheme="majorBidi" w:hAnsiTheme="majorBidi" w:cstheme="majorBidi"/>
          <w:color w:val="000000" w:themeColor="text1"/>
          <w:sz w:val="20"/>
          <w:szCs w:val="20"/>
        </w:rPr>
        <w:t xml:space="preserve"> Focused and guided phytochemical re-investigation wo</w:t>
      </w:r>
      <w:r w:rsidR="00814FE6" w:rsidRPr="002F2FA6">
        <w:rPr>
          <w:rFonts w:asciiTheme="majorBidi" w:hAnsiTheme="majorBidi" w:cstheme="majorBidi"/>
          <w:color w:val="000000" w:themeColor="text1"/>
          <w:sz w:val="20"/>
          <w:szCs w:val="20"/>
        </w:rPr>
        <w:t>uld be important and rewarding.</w:t>
      </w:r>
    </w:p>
    <w:p w:rsidR="002F2FA6" w:rsidRDefault="002F2FA6" w:rsidP="00D82841">
      <w:pPr>
        <w:spacing w:after="0" w:line="240" w:lineRule="auto"/>
        <w:contextualSpacing/>
        <w:jc w:val="both"/>
        <w:rPr>
          <w:rFonts w:ascii="Times New Roman" w:hAnsi="Times New Roman" w:cs="Times New Roman"/>
          <w:color w:val="000000" w:themeColor="text1"/>
          <w:sz w:val="20"/>
          <w:szCs w:val="20"/>
        </w:rPr>
        <w:sectPr w:rsidR="002F2FA6" w:rsidSect="00C9147D">
          <w:type w:val="continuous"/>
          <w:pgSz w:w="12240" w:h="15840" w:code="1"/>
          <w:pgMar w:top="1008" w:right="1008" w:bottom="1008" w:left="1008" w:header="720" w:footer="720" w:gutter="0"/>
          <w:cols w:num="2" w:space="288"/>
          <w:docGrid w:linePitch="360"/>
        </w:sectPr>
      </w:pPr>
    </w:p>
    <w:p w:rsidR="00E30936" w:rsidRPr="0015329A" w:rsidRDefault="00E30936" w:rsidP="00D82841">
      <w:pPr>
        <w:spacing w:after="0" w:line="240" w:lineRule="auto"/>
        <w:contextualSpacing/>
        <w:jc w:val="both"/>
        <w:rPr>
          <w:rFonts w:ascii="Times New Roman" w:hAnsi="Times New Roman" w:cs="Times New Roman"/>
          <w:color w:val="000000" w:themeColor="text1"/>
          <w:sz w:val="20"/>
          <w:szCs w:val="20"/>
        </w:rPr>
      </w:pPr>
    </w:p>
    <w:p w:rsidR="00A120A5" w:rsidRPr="008E477E" w:rsidRDefault="00F15775" w:rsidP="008E477E">
      <w:pPr>
        <w:spacing w:after="0" w:line="240" w:lineRule="auto"/>
        <w:contextualSpacing/>
        <w:jc w:val="center"/>
        <w:rPr>
          <w:rFonts w:ascii="Times New Roman" w:hAnsi="Times New Roman" w:cs="Times New Roman"/>
          <w:b/>
          <w:color w:val="000000" w:themeColor="text1"/>
          <w:sz w:val="18"/>
          <w:szCs w:val="18"/>
        </w:rPr>
      </w:pPr>
      <w:r w:rsidRPr="008E477E">
        <w:rPr>
          <w:rFonts w:ascii="Times New Roman" w:hAnsi="Times New Roman" w:cs="Times New Roman"/>
          <w:b/>
          <w:color w:val="000000" w:themeColor="text1"/>
          <w:sz w:val="18"/>
          <w:szCs w:val="18"/>
        </w:rPr>
        <w:t>Table</w:t>
      </w:r>
      <w:r w:rsidR="00723E77" w:rsidRPr="008E477E">
        <w:rPr>
          <w:rFonts w:ascii="Times New Roman" w:hAnsi="Times New Roman" w:cs="Times New Roman"/>
          <w:b/>
          <w:color w:val="000000" w:themeColor="text1"/>
          <w:sz w:val="18"/>
          <w:szCs w:val="18"/>
        </w:rPr>
        <w:t>-</w:t>
      </w:r>
      <w:r w:rsidR="00145FEE" w:rsidRPr="008E477E">
        <w:rPr>
          <w:rFonts w:ascii="Times New Roman" w:hAnsi="Times New Roman" w:cs="Times New Roman"/>
          <w:b/>
          <w:color w:val="000000" w:themeColor="text1"/>
          <w:sz w:val="18"/>
          <w:szCs w:val="18"/>
        </w:rPr>
        <w:t>1</w:t>
      </w:r>
      <w:r w:rsidR="00B10A52" w:rsidRPr="008E477E">
        <w:rPr>
          <w:rFonts w:ascii="Times New Roman" w:hAnsi="Times New Roman" w:cs="Times New Roman"/>
          <w:b/>
          <w:color w:val="000000" w:themeColor="text1"/>
          <w:sz w:val="18"/>
          <w:szCs w:val="18"/>
        </w:rPr>
        <w:t>:</w:t>
      </w:r>
      <w:r w:rsidR="00C402DE" w:rsidRPr="008E477E">
        <w:rPr>
          <w:rFonts w:ascii="Times New Roman" w:hAnsi="Times New Roman" w:cs="Times New Roman"/>
          <w:b/>
          <w:color w:val="000000" w:themeColor="text1"/>
          <w:sz w:val="18"/>
          <w:szCs w:val="18"/>
        </w:rPr>
        <w:t xml:space="preserve"> </w:t>
      </w:r>
      <w:r w:rsidR="00676DCE" w:rsidRPr="008E477E">
        <w:rPr>
          <w:rFonts w:ascii="Times New Roman" w:hAnsi="Times New Roman" w:cs="Times New Roman"/>
          <w:b/>
          <w:color w:val="000000" w:themeColor="text1"/>
          <w:sz w:val="18"/>
          <w:szCs w:val="18"/>
        </w:rPr>
        <w:t xml:space="preserve">Chemical Constituents of </w:t>
      </w:r>
      <w:r w:rsidR="00676DCE" w:rsidRPr="008E477E">
        <w:rPr>
          <w:rFonts w:ascii="Times New Roman" w:hAnsi="Times New Roman" w:cs="Times New Roman"/>
          <w:b/>
          <w:i/>
          <w:color w:val="000000" w:themeColor="text1"/>
          <w:sz w:val="18"/>
          <w:szCs w:val="18"/>
        </w:rPr>
        <w:t>Terminalia chebula</w:t>
      </w:r>
    </w:p>
    <w:tbl>
      <w:tblPr>
        <w:tblStyle w:val="TableGrid"/>
        <w:tblW w:w="9337" w:type="dxa"/>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630"/>
        <w:gridCol w:w="6480"/>
        <w:gridCol w:w="2227"/>
      </w:tblGrid>
      <w:tr w:rsidR="00535CF8" w:rsidRPr="008E477E" w:rsidTr="003E2349">
        <w:trPr>
          <w:trHeight w:val="370"/>
        </w:trPr>
        <w:tc>
          <w:tcPr>
            <w:tcW w:w="630" w:type="dxa"/>
          </w:tcPr>
          <w:p w:rsidR="00535CF8" w:rsidRPr="008E477E" w:rsidRDefault="00B10A52" w:rsidP="00D82841">
            <w:pPr>
              <w:contextualSpacing/>
              <w:jc w:val="both"/>
              <w:rPr>
                <w:rFonts w:ascii="Times New Roman" w:hAnsi="Times New Roman" w:cs="Times New Roman"/>
                <w:b/>
                <w:color w:val="000000" w:themeColor="text1"/>
                <w:sz w:val="18"/>
                <w:szCs w:val="18"/>
              </w:rPr>
            </w:pPr>
            <w:r w:rsidRPr="008E477E">
              <w:rPr>
                <w:rFonts w:ascii="Times New Roman" w:hAnsi="Times New Roman" w:cs="Times New Roman"/>
                <w:b/>
                <w:color w:val="000000" w:themeColor="text1"/>
                <w:sz w:val="18"/>
                <w:szCs w:val="18"/>
              </w:rPr>
              <w:t>#</w:t>
            </w:r>
          </w:p>
        </w:tc>
        <w:tc>
          <w:tcPr>
            <w:tcW w:w="6480" w:type="dxa"/>
          </w:tcPr>
          <w:p w:rsidR="00535CF8" w:rsidRPr="008E477E" w:rsidRDefault="00535CF8" w:rsidP="00D82841">
            <w:pPr>
              <w:contextualSpacing/>
              <w:jc w:val="both"/>
              <w:rPr>
                <w:rFonts w:ascii="Times New Roman" w:eastAsia="Times New Roman" w:hAnsi="Times New Roman" w:cs="Times New Roman"/>
                <w:color w:val="000000" w:themeColor="text1"/>
                <w:sz w:val="18"/>
                <w:szCs w:val="18"/>
              </w:rPr>
            </w:pPr>
            <w:r w:rsidRPr="008E477E">
              <w:rPr>
                <w:rFonts w:ascii="Times New Roman" w:eastAsia="Times New Roman" w:hAnsi="Times New Roman" w:cs="Times New Roman"/>
                <w:color w:val="000000" w:themeColor="text1"/>
                <w:sz w:val="18"/>
                <w:szCs w:val="18"/>
              </w:rPr>
              <w:t xml:space="preserve">                                                               </w:t>
            </w:r>
            <w:r w:rsidRPr="008E477E">
              <w:rPr>
                <w:rFonts w:ascii="Times New Roman" w:hAnsi="Times New Roman" w:cs="Times New Roman"/>
                <w:b/>
                <w:color w:val="000000" w:themeColor="text1"/>
                <w:sz w:val="18"/>
                <w:szCs w:val="18"/>
              </w:rPr>
              <w:t>Tannins</w:t>
            </w:r>
          </w:p>
        </w:tc>
        <w:tc>
          <w:tcPr>
            <w:tcW w:w="2227" w:type="dxa"/>
          </w:tcPr>
          <w:p w:rsidR="00535CF8" w:rsidRPr="008E477E" w:rsidRDefault="00535CF8" w:rsidP="00D82841">
            <w:pPr>
              <w:contextualSpacing/>
              <w:jc w:val="both"/>
              <w:rPr>
                <w:rFonts w:ascii="Times New Roman" w:hAnsi="Times New Roman" w:cs="Times New Roman"/>
                <w:b/>
                <w:color w:val="000000" w:themeColor="text1"/>
                <w:sz w:val="18"/>
                <w:szCs w:val="18"/>
              </w:rPr>
            </w:pPr>
            <w:r w:rsidRPr="008E477E">
              <w:rPr>
                <w:rFonts w:ascii="Times New Roman" w:hAnsi="Times New Roman" w:cs="Times New Roman"/>
                <w:b/>
                <w:color w:val="000000" w:themeColor="text1"/>
                <w:sz w:val="18"/>
                <w:szCs w:val="18"/>
              </w:rPr>
              <w:t>Ref.</w:t>
            </w:r>
          </w:p>
        </w:tc>
      </w:tr>
      <w:tr w:rsidR="00676DCE" w:rsidRPr="008E477E" w:rsidTr="003E2349">
        <w:trPr>
          <w:trHeight w:val="224"/>
        </w:trPr>
        <w:tc>
          <w:tcPr>
            <w:tcW w:w="630" w:type="dxa"/>
          </w:tcPr>
          <w:p w:rsidR="00676DCE" w:rsidRPr="008E477E" w:rsidRDefault="00676DCE"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1</w:t>
            </w:r>
          </w:p>
        </w:tc>
        <w:tc>
          <w:tcPr>
            <w:tcW w:w="6480" w:type="dxa"/>
          </w:tcPr>
          <w:p w:rsidR="00676DCE" w:rsidRPr="008E477E" w:rsidRDefault="00676DCE" w:rsidP="00D82841">
            <w:pPr>
              <w:contextualSpacing/>
              <w:jc w:val="both"/>
              <w:rPr>
                <w:rFonts w:ascii="Times New Roman" w:hAnsi="Times New Roman" w:cs="Times New Roman"/>
                <w:color w:val="000000" w:themeColor="text1"/>
                <w:sz w:val="18"/>
                <w:szCs w:val="18"/>
              </w:rPr>
            </w:pPr>
            <w:r w:rsidRPr="008E477E">
              <w:rPr>
                <w:rFonts w:ascii="Times New Roman" w:eastAsia="Times New Roman" w:hAnsi="Times New Roman" w:cs="Times New Roman"/>
                <w:color w:val="000000" w:themeColor="text1"/>
                <w:sz w:val="18"/>
                <w:szCs w:val="18"/>
              </w:rPr>
              <w:t>Punicalagin((2,3-(S)-hexahydroxydiphenoyl-4,6-(S,S)-gallagyl-D-glucose)</w:t>
            </w:r>
          </w:p>
        </w:tc>
        <w:tc>
          <w:tcPr>
            <w:tcW w:w="2227" w:type="dxa"/>
          </w:tcPr>
          <w:p w:rsidR="00676DCE" w:rsidRPr="008E477E" w:rsidRDefault="003E4F94" w:rsidP="00F530C4">
            <w:pPr>
              <w:contextualSpacing/>
              <w:jc w:val="both"/>
              <w:rPr>
                <w:rFonts w:ascii="Times New Roman" w:hAnsi="Times New Roman" w:cs="Times New Roman"/>
                <w:color w:val="000000" w:themeColor="text1"/>
                <w:sz w:val="18"/>
                <w:szCs w:val="18"/>
              </w:rPr>
            </w:pPr>
            <w:hyperlink w:anchor="_ENREF_14" w:tooltip="林大禎, 1990 #31" w:history="1">
              <w:r w:rsidR="00F530C4" w:rsidRPr="008E477E">
                <w:rPr>
                  <w:rFonts w:ascii="Times New Roman" w:hAnsi="Times New Roman" w:cs="Times New Roman"/>
                  <w:color w:val="000000" w:themeColor="text1"/>
                  <w:sz w:val="18"/>
                  <w:szCs w:val="18"/>
                </w:rPr>
                <w:fldChar w:fldCharType="begin"/>
              </w:r>
              <w:r w:rsidR="00F530C4" w:rsidRPr="008E477E">
                <w:rPr>
                  <w:rFonts w:ascii="Times New Roman" w:hAnsi="Times New Roman" w:cs="Times New Roman"/>
                  <w:color w:val="000000" w:themeColor="text1"/>
                  <w:sz w:val="18"/>
                  <w:szCs w:val="18"/>
                </w:rPr>
                <w:instrText xml:space="preserve"> ADDIN EN.CITE &lt;EndNote&gt;&lt;Cite&gt;&lt;Author&gt;</w:instrText>
              </w:r>
              <w:r w:rsidR="00F530C4" w:rsidRPr="008E477E">
                <w:rPr>
                  <w:rFonts w:ascii="MS Gothic" w:eastAsia="MS Gothic" w:hAnsi="MS Gothic" w:cs="MS Gothic" w:hint="eastAsia"/>
                  <w:color w:val="000000" w:themeColor="text1"/>
                  <w:sz w:val="18"/>
                  <w:szCs w:val="18"/>
                </w:rPr>
                <w:instrText>林大禎</w:instrText>
              </w:r>
              <w:r w:rsidR="00F530C4" w:rsidRPr="008E477E">
                <w:rPr>
                  <w:rFonts w:ascii="Times New Roman" w:hAnsi="Times New Roman" w:cs="Times New Roman"/>
                  <w:color w:val="000000" w:themeColor="text1"/>
                  <w:sz w:val="18"/>
                  <w:szCs w:val="18"/>
                </w:rPr>
                <w:instrText>&lt;/Author&gt;&lt;Year&gt;1990&lt;/Year&gt;&lt;RecNum&gt;31&lt;/RecNum&gt;&lt;DisplayText&gt;&lt;style face="superscript"&gt;14&lt;/style&gt;&lt;/DisplayText&gt;&lt;record&gt;&lt;rec-number&gt;31&lt;/rec-number&gt;&lt;foreign-keys&gt;&lt;key app="EN" db-id="wvppt5etpv09w6erxs5v9xvevv9drstdzd55"&gt;31&lt;/key&gt;&lt;/foreign-keys&gt;&lt;ref-type name="Journal Article"&gt;17&lt;/ref-type&gt;&lt;contributors&gt;&lt;authors&gt;&lt;author&gt;</w:instrText>
              </w:r>
              <w:r w:rsidR="00F530C4" w:rsidRPr="008E477E">
                <w:rPr>
                  <w:rFonts w:ascii="MS Gothic" w:eastAsia="MS Gothic" w:hAnsi="MS Gothic" w:cs="MS Gothic" w:hint="eastAsia"/>
                  <w:color w:val="000000" w:themeColor="text1"/>
                  <w:sz w:val="18"/>
                  <w:szCs w:val="18"/>
                </w:rPr>
                <w:instrText>林大禎</w:instrText>
              </w:r>
              <w:r w:rsidR="00F530C4" w:rsidRPr="008E477E">
                <w:rPr>
                  <w:rFonts w:ascii="Times New Roman" w:hAnsi="Times New Roman" w:cs="Times New Roman"/>
                  <w:color w:val="000000" w:themeColor="text1"/>
                  <w:sz w:val="18"/>
                  <w:szCs w:val="18"/>
                </w:rPr>
                <w:instrText>&lt;/author&gt;&lt;author&gt;</w:instrText>
              </w:r>
              <w:r w:rsidR="00F530C4" w:rsidRPr="008E477E">
                <w:rPr>
                  <w:rFonts w:ascii="MS Gothic" w:eastAsia="MS Gothic" w:hAnsi="MS Gothic" w:cs="MS Gothic" w:hint="eastAsia"/>
                  <w:color w:val="000000" w:themeColor="text1"/>
                  <w:sz w:val="18"/>
                  <w:szCs w:val="18"/>
                </w:rPr>
                <w:instrText>野中源一郎</w:instrText>
              </w:r>
              <w:r w:rsidR="00F530C4" w:rsidRPr="008E477E">
                <w:rPr>
                  <w:rFonts w:ascii="Times New Roman" w:hAnsi="Times New Roman" w:cs="Times New Roman"/>
                  <w:color w:val="000000" w:themeColor="text1"/>
                  <w:sz w:val="18"/>
                  <w:szCs w:val="18"/>
                </w:rPr>
                <w:instrText>&lt;/author&gt;&lt;author&gt;</w:instrText>
              </w:r>
              <w:r w:rsidR="00F530C4" w:rsidRPr="008E477E">
                <w:rPr>
                  <w:rFonts w:ascii="MS Gothic" w:eastAsia="MS Gothic" w:hAnsi="MS Gothic" w:cs="MS Gothic" w:hint="eastAsia"/>
                  <w:color w:val="000000" w:themeColor="text1"/>
                  <w:sz w:val="18"/>
                  <w:szCs w:val="18"/>
                </w:rPr>
                <w:instrText>西岡五夫</w:instrText>
              </w:r>
              <w:r w:rsidR="00F530C4" w:rsidRPr="008E477E">
                <w:rPr>
                  <w:rFonts w:ascii="Times New Roman" w:hAnsi="Times New Roman" w:cs="Times New Roman"/>
                  <w:color w:val="000000" w:themeColor="text1"/>
                  <w:sz w:val="18"/>
                  <w:szCs w:val="18"/>
                </w:rPr>
                <w:instrText>&lt;/author&gt;&lt;author&gt;</w:instrText>
              </w:r>
              <w:r w:rsidR="00F530C4" w:rsidRPr="008E477E">
                <w:rPr>
                  <w:rFonts w:ascii="MS Gothic" w:eastAsia="MS Gothic" w:hAnsi="MS Gothic" w:cs="MS Gothic" w:hint="eastAsia"/>
                  <w:color w:val="000000" w:themeColor="text1"/>
                  <w:sz w:val="18"/>
                  <w:szCs w:val="18"/>
                </w:rPr>
                <w:instrText>何豊吉</w:instrText>
              </w:r>
              <w:r w:rsidR="00F530C4" w:rsidRPr="008E477E">
                <w:rPr>
                  <w:rFonts w:ascii="Times New Roman" w:hAnsi="Times New Roman" w:cs="Times New Roman"/>
                  <w:color w:val="000000" w:themeColor="text1"/>
                  <w:sz w:val="18"/>
                  <w:szCs w:val="18"/>
                </w:rPr>
                <w:instrText>&lt;/author&gt;&lt;/authors&gt;&lt;/contributors&gt;&lt;titles&gt;&lt;title&gt;Tannins and related compounds. CII. Structures of terchebulin, an ellagitannin having a novel tetraphenylcarboxylic acid (terchebulic acid) moiety, and biogenetically related tannins from Terminalia chebula Retz&lt;/title&gt;&lt;secondary-title&gt;Chemical and pharmaceutical bulletin&lt;/secondary-title&gt;&lt;/titles&gt;&lt;periodical&gt;&lt;full-title&gt;Chemical and pharmaceutical bulletin&lt;/full-title&gt;&lt;/periodical&gt;&lt;pages&gt;3004-3008&lt;/pages&gt;&lt;volume&gt;38&lt;/volume&gt;&lt;number&gt;11&lt;/number&gt;&lt;dates&gt;&lt;year&gt;1990&lt;/year&gt;&lt;/dates&gt;&lt;isbn&gt;0009-2363&lt;/isbn&gt;&lt;urls&gt;&lt;/urls&gt;&lt;/record&gt;&lt;/Cite&gt;&lt;/EndNote&gt;</w:instrText>
              </w:r>
              <w:r w:rsidR="00F530C4" w:rsidRPr="008E477E">
                <w:rPr>
                  <w:rFonts w:ascii="Times New Roman" w:hAnsi="Times New Roman" w:cs="Times New Roman"/>
                  <w:color w:val="000000" w:themeColor="text1"/>
                  <w:sz w:val="18"/>
                  <w:szCs w:val="18"/>
                </w:rPr>
                <w:fldChar w:fldCharType="separate"/>
              </w:r>
              <w:r w:rsidR="00F530C4" w:rsidRPr="008E477E">
                <w:rPr>
                  <w:rFonts w:ascii="Times New Roman" w:hAnsi="Times New Roman" w:cs="Times New Roman"/>
                  <w:noProof/>
                  <w:color w:val="000000" w:themeColor="text1"/>
                  <w:sz w:val="18"/>
                  <w:szCs w:val="18"/>
                  <w:vertAlign w:val="superscript"/>
                </w:rPr>
                <w:t>14</w:t>
              </w:r>
              <w:r w:rsidR="00F530C4" w:rsidRPr="008E477E">
                <w:rPr>
                  <w:rFonts w:ascii="Times New Roman" w:hAnsi="Times New Roman" w:cs="Times New Roman"/>
                  <w:color w:val="000000" w:themeColor="text1"/>
                  <w:sz w:val="18"/>
                  <w:szCs w:val="18"/>
                </w:rPr>
                <w:fldChar w:fldCharType="end"/>
              </w:r>
            </w:hyperlink>
          </w:p>
        </w:tc>
      </w:tr>
      <w:tr w:rsidR="00676DCE" w:rsidRPr="008E477E" w:rsidTr="003E2349">
        <w:trPr>
          <w:trHeight w:val="251"/>
        </w:trPr>
        <w:tc>
          <w:tcPr>
            <w:tcW w:w="630" w:type="dxa"/>
          </w:tcPr>
          <w:p w:rsidR="00676DCE" w:rsidRPr="008E477E" w:rsidRDefault="00676DCE"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2</w:t>
            </w:r>
          </w:p>
        </w:tc>
        <w:tc>
          <w:tcPr>
            <w:tcW w:w="6480" w:type="dxa"/>
          </w:tcPr>
          <w:p w:rsidR="00676DCE" w:rsidRPr="008E477E" w:rsidRDefault="00676DCE" w:rsidP="00D82841">
            <w:pPr>
              <w:contextualSpacing/>
              <w:jc w:val="both"/>
              <w:rPr>
                <w:rFonts w:ascii="Times New Roman" w:hAnsi="Times New Roman" w:cs="Times New Roman"/>
                <w:color w:val="000000" w:themeColor="text1"/>
                <w:sz w:val="18"/>
                <w:szCs w:val="18"/>
              </w:rPr>
            </w:pPr>
            <w:r w:rsidRPr="008E477E">
              <w:rPr>
                <w:rFonts w:ascii="Times New Roman" w:eastAsia="Times New Roman" w:hAnsi="Times New Roman" w:cs="Times New Roman"/>
                <w:color w:val="000000" w:themeColor="text1"/>
                <w:sz w:val="18"/>
                <w:szCs w:val="18"/>
              </w:rPr>
              <w:t>terflavin A</w:t>
            </w:r>
          </w:p>
        </w:tc>
        <w:tc>
          <w:tcPr>
            <w:tcW w:w="2227" w:type="dxa"/>
          </w:tcPr>
          <w:p w:rsidR="00676DCE" w:rsidRPr="008E477E" w:rsidRDefault="003E4F94" w:rsidP="00F530C4">
            <w:pPr>
              <w:contextualSpacing/>
              <w:jc w:val="both"/>
              <w:rPr>
                <w:rFonts w:ascii="Times New Roman" w:hAnsi="Times New Roman" w:cs="Times New Roman"/>
                <w:color w:val="000000" w:themeColor="text1"/>
                <w:sz w:val="18"/>
                <w:szCs w:val="18"/>
              </w:rPr>
            </w:pPr>
            <w:hyperlink w:anchor="_ENREF_14" w:tooltip="林大禎, 1990 #31" w:history="1">
              <w:r w:rsidR="00F530C4" w:rsidRPr="008E477E">
                <w:rPr>
                  <w:rFonts w:ascii="Times New Roman" w:hAnsi="Times New Roman" w:cs="Times New Roman"/>
                  <w:color w:val="000000" w:themeColor="text1"/>
                  <w:sz w:val="18"/>
                  <w:szCs w:val="18"/>
                </w:rPr>
                <w:fldChar w:fldCharType="begin"/>
              </w:r>
              <w:r w:rsidR="00F530C4" w:rsidRPr="008E477E">
                <w:rPr>
                  <w:rFonts w:ascii="Times New Roman" w:hAnsi="Times New Roman" w:cs="Times New Roman"/>
                  <w:color w:val="000000" w:themeColor="text1"/>
                  <w:sz w:val="18"/>
                  <w:szCs w:val="18"/>
                </w:rPr>
                <w:instrText xml:space="preserve"> ADDIN EN.CITE &lt;EndNote&gt;&lt;Cite&gt;&lt;Author&gt;</w:instrText>
              </w:r>
              <w:r w:rsidR="00F530C4" w:rsidRPr="008E477E">
                <w:rPr>
                  <w:rFonts w:ascii="MS Gothic" w:eastAsia="MS Gothic" w:hAnsi="MS Gothic" w:cs="MS Gothic" w:hint="eastAsia"/>
                  <w:color w:val="000000" w:themeColor="text1"/>
                  <w:sz w:val="18"/>
                  <w:szCs w:val="18"/>
                </w:rPr>
                <w:instrText>林大禎</w:instrText>
              </w:r>
              <w:r w:rsidR="00F530C4" w:rsidRPr="008E477E">
                <w:rPr>
                  <w:rFonts w:ascii="Times New Roman" w:hAnsi="Times New Roman" w:cs="Times New Roman"/>
                  <w:color w:val="000000" w:themeColor="text1"/>
                  <w:sz w:val="18"/>
                  <w:szCs w:val="18"/>
                </w:rPr>
                <w:instrText>&lt;/Author&gt;&lt;Year&gt;1990&lt;/Year&gt;&lt;RecNum&gt;31&lt;/RecNum&gt;&lt;DisplayText&gt;&lt;style face="superscript"&gt;14&lt;/style&gt;&lt;/DisplayText&gt;&lt;record&gt;&lt;rec-number&gt;31&lt;/rec-number&gt;&lt;foreign-keys&gt;&lt;key app="EN" db-id="wvppt5etpv09w6erxs5v9xvevv9drstdzd55"&gt;31&lt;/key&gt;&lt;/foreign-keys&gt;&lt;ref-type name="Journal Article"&gt;17&lt;/ref-type&gt;&lt;contributors&gt;&lt;authors&gt;&lt;author&gt;</w:instrText>
              </w:r>
              <w:r w:rsidR="00F530C4" w:rsidRPr="008E477E">
                <w:rPr>
                  <w:rFonts w:ascii="MS Gothic" w:eastAsia="MS Gothic" w:hAnsi="MS Gothic" w:cs="MS Gothic" w:hint="eastAsia"/>
                  <w:color w:val="000000" w:themeColor="text1"/>
                  <w:sz w:val="18"/>
                  <w:szCs w:val="18"/>
                </w:rPr>
                <w:instrText>林大禎</w:instrText>
              </w:r>
              <w:r w:rsidR="00F530C4" w:rsidRPr="008E477E">
                <w:rPr>
                  <w:rFonts w:ascii="Times New Roman" w:hAnsi="Times New Roman" w:cs="Times New Roman"/>
                  <w:color w:val="000000" w:themeColor="text1"/>
                  <w:sz w:val="18"/>
                  <w:szCs w:val="18"/>
                </w:rPr>
                <w:instrText>&lt;/author&gt;&lt;author&gt;</w:instrText>
              </w:r>
              <w:r w:rsidR="00F530C4" w:rsidRPr="008E477E">
                <w:rPr>
                  <w:rFonts w:ascii="MS Gothic" w:eastAsia="MS Gothic" w:hAnsi="MS Gothic" w:cs="MS Gothic" w:hint="eastAsia"/>
                  <w:color w:val="000000" w:themeColor="text1"/>
                  <w:sz w:val="18"/>
                  <w:szCs w:val="18"/>
                </w:rPr>
                <w:instrText>野中源一郎</w:instrText>
              </w:r>
              <w:r w:rsidR="00F530C4" w:rsidRPr="008E477E">
                <w:rPr>
                  <w:rFonts w:ascii="Times New Roman" w:hAnsi="Times New Roman" w:cs="Times New Roman"/>
                  <w:color w:val="000000" w:themeColor="text1"/>
                  <w:sz w:val="18"/>
                  <w:szCs w:val="18"/>
                </w:rPr>
                <w:instrText>&lt;/author&gt;&lt;author&gt;</w:instrText>
              </w:r>
              <w:r w:rsidR="00F530C4" w:rsidRPr="008E477E">
                <w:rPr>
                  <w:rFonts w:ascii="MS Gothic" w:eastAsia="MS Gothic" w:hAnsi="MS Gothic" w:cs="MS Gothic" w:hint="eastAsia"/>
                  <w:color w:val="000000" w:themeColor="text1"/>
                  <w:sz w:val="18"/>
                  <w:szCs w:val="18"/>
                </w:rPr>
                <w:instrText>西岡五夫</w:instrText>
              </w:r>
              <w:r w:rsidR="00F530C4" w:rsidRPr="008E477E">
                <w:rPr>
                  <w:rFonts w:ascii="Times New Roman" w:hAnsi="Times New Roman" w:cs="Times New Roman"/>
                  <w:color w:val="000000" w:themeColor="text1"/>
                  <w:sz w:val="18"/>
                  <w:szCs w:val="18"/>
                </w:rPr>
                <w:instrText>&lt;/author&gt;&lt;author&gt;</w:instrText>
              </w:r>
              <w:r w:rsidR="00F530C4" w:rsidRPr="008E477E">
                <w:rPr>
                  <w:rFonts w:ascii="MS Gothic" w:eastAsia="MS Gothic" w:hAnsi="MS Gothic" w:cs="MS Gothic" w:hint="eastAsia"/>
                  <w:color w:val="000000" w:themeColor="text1"/>
                  <w:sz w:val="18"/>
                  <w:szCs w:val="18"/>
                </w:rPr>
                <w:instrText>何豊吉</w:instrText>
              </w:r>
              <w:r w:rsidR="00F530C4" w:rsidRPr="008E477E">
                <w:rPr>
                  <w:rFonts w:ascii="Times New Roman" w:hAnsi="Times New Roman" w:cs="Times New Roman"/>
                  <w:color w:val="000000" w:themeColor="text1"/>
                  <w:sz w:val="18"/>
                  <w:szCs w:val="18"/>
                </w:rPr>
                <w:instrText>&lt;/author&gt;&lt;/authors&gt;&lt;/contributors&gt;&lt;titles&gt;&lt;title&gt;Tannins and related compounds. CII. Structures of terchebulin, an ellagitannin having a novel tetraphenylcarboxylic acid (terchebulic acid) moiety, and biogenetically related tannins from Terminalia chebula Retz&lt;/title&gt;&lt;secondary-title&gt;Chemical and pharmaceutical bulletin&lt;/secondary-title&gt;&lt;/titles&gt;&lt;periodical&gt;&lt;full-title&gt;Chemical and pharmaceutical bulletin&lt;/full-title&gt;&lt;/periodical&gt;&lt;pages&gt;3004-3008&lt;/pages&gt;&lt;volume&gt;38&lt;/volume&gt;&lt;number&gt;11&lt;/number&gt;&lt;dates&gt;&lt;year&gt;1990&lt;/year&gt;&lt;/dates&gt;&lt;isbn&gt;0009-2363&lt;/isbn&gt;&lt;urls&gt;&lt;/urls&gt;&lt;/record&gt;&lt;/Cite&gt;&lt;/EndNote&gt;</w:instrText>
              </w:r>
              <w:r w:rsidR="00F530C4" w:rsidRPr="008E477E">
                <w:rPr>
                  <w:rFonts w:ascii="Times New Roman" w:hAnsi="Times New Roman" w:cs="Times New Roman"/>
                  <w:color w:val="000000" w:themeColor="text1"/>
                  <w:sz w:val="18"/>
                  <w:szCs w:val="18"/>
                </w:rPr>
                <w:fldChar w:fldCharType="separate"/>
              </w:r>
              <w:r w:rsidR="00F530C4" w:rsidRPr="008E477E">
                <w:rPr>
                  <w:rFonts w:ascii="Times New Roman" w:hAnsi="Times New Roman" w:cs="Times New Roman"/>
                  <w:noProof/>
                  <w:color w:val="000000" w:themeColor="text1"/>
                  <w:sz w:val="18"/>
                  <w:szCs w:val="18"/>
                  <w:vertAlign w:val="superscript"/>
                </w:rPr>
                <w:t>14</w:t>
              </w:r>
              <w:r w:rsidR="00F530C4" w:rsidRPr="008E477E">
                <w:rPr>
                  <w:rFonts w:ascii="Times New Roman" w:hAnsi="Times New Roman" w:cs="Times New Roman"/>
                  <w:color w:val="000000" w:themeColor="text1"/>
                  <w:sz w:val="18"/>
                  <w:szCs w:val="18"/>
                </w:rPr>
                <w:fldChar w:fldCharType="end"/>
              </w:r>
            </w:hyperlink>
          </w:p>
        </w:tc>
      </w:tr>
      <w:tr w:rsidR="00676DCE" w:rsidRPr="008E477E" w:rsidTr="003E2349">
        <w:trPr>
          <w:trHeight w:val="269"/>
        </w:trPr>
        <w:tc>
          <w:tcPr>
            <w:tcW w:w="630" w:type="dxa"/>
          </w:tcPr>
          <w:p w:rsidR="00676DCE" w:rsidRPr="008E477E" w:rsidRDefault="00676DCE"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3</w:t>
            </w:r>
          </w:p>
        </w:tc>
        <w:tc>
          <w:tcPr>
            <w:tcW w:w="6480" w:type="dxa"/>
          </w:tcPr>
          <w:p w:rsidR="00676DCE" w:rsidRPr="008E477E" w:rsidRDefault="00676DCE" w:rsidP="00D82841">
            <w:pPr>
              <w:contextualSpacing/>
              <w:jc w:val="both"/>
              <w:rPr>
                <w:rFonts w:ascii="Times New Roman" w:hAnsi="Times New Roman" w:cs="Times New Roman"/>
                <w:color w:val="000000" w:themeColor="text1"/>
                <w:sz w:val="18"/>
                <w:szCs w:val="18"/>
              </w:rPr>
            </w:pPr>
            <w:r w:rsidRPr="008E477E">
              <w:rPr>
                <w:rFonts w:ascii="Times New Roman" w:eastAsia="Times New Roman" w:hAnsi="Times New Roman" w:cs="Times New Roman"/>
                <w:color w:val="000000" w:themeColor="text1"/>
                <w:sz w:val="18"/>
                <w:szCs w:val="18"/>
              </w:rPr>
              <w:t>Terchebulin</w:t>
            </w:r>
          </w:p>
        </w:tc>
        <w:tc>
          <w:tcPr>
            <w:tcW w:w="2227" w:type="dxa"/>
          </w:tcPr>
          <w:p w:rsidR="00676DCE" w:rsidRPr="008E477E" w:rsidRDefault="003E4F94" w:rsidP="00F530C4">
            <w:pPr>
              <w:contextualSpacing/>
              <w:jc w:val="both"/>
              <w:rPr>
                <w:rFonts w:ascii="Times New Roman" w:hAnsi="Times New Roman" w:cs="Times New Roman"/>
                <w:color w:val="000000" w:themeColor="text1"/>
                <w:sz w:val="18"/>
                <w:szCs w:val="18"/>
              </w:rPr>
            </w:pPr>
            <w:hyperlink w:anchor="_ENREF_14" w:tooltip="林大禎, 1990 #31" w:history="1">
              <w:r w:rsidR="00F530C4" w:rsidRPr="008E477E">
                <w:rPr>
                  <w:rFonts w:ascii="Times New Roman" w:hAnsi="Times New Roman" w:cs="Times New Roman"/>
                  <w:color w:val="000000" w:themeColor="text1"/>
                  <w:sz w:val="18"/>
                  <w:szCs w:val="18"/>
                </w:rPr>
                <w:fldChar w:fldCharType="begin"/>
              </w:r>
              <w:r w:rsidR="00F530C4" w:rsidRPr="008E477E">
                <w:rPr>
                  <w:rFonts w:ascii="Times New Roman" w:hAnsi="Times New Roman" w:cs="Times New Roman"/>
                  <w:color w:val="000000" w:themeColor="text1"/>
                  <w:sz w:val="18"/>
                  <w:szCs w:val="18"/>
                </w:rPr>
                <w:instrText xml:space="preserve"> ADDIN EN.CITE &lt;EndNote&gt;&lt;Cite&gt;&lt;Author&gt;</w:instrText>
              </w:r>
              <w:r w:rsidR="00F530C4" w:rsidRPr="008E477E">
                <w:rPr>
                  <w:rFonts w:ascii="MS Gothic" w:eastAsia="MS Gothic" w:hAnsi="MS Gothic" w:cs="MS Gothic" w:hint="eastAsia"/>
                  <w:color w:val="000000" w:themeColor="text1"/>
                  <w:sz w:val="18"/>
                  <w:szCs w:val="18"/>
                </w:rPr>
                <w:instrText>林大禎</w:instrText>
              </w:r>
              <w:r w:rsidR="00F530C4" w:rsidRPr="008E477E">
                <w:rPr>
                  <w:rFonts w:ascii="Times New Roman" w:hAnsi="Times New Roman" w:cs="Times New Roman"/>
                  <w:color w:val="000000" w:themeColor="text1"/>
                  <w:sz w:val="18"/>
                  <w:szCs w:val="18"/>
                </w:rPr>
                <w:instrText>&lt;/Author&gt;&lt;Year&gt;1990&lt;/Year&gt;&lt;RecNum&gt;31&lt;/RecNum&gt;&lt;DisplayText&gt;&lt;style face="superscript"&gt;14&lt;/style&gt;&lt;/DisplayText&gt;&lt;record&gt;&lt;rec-number&gt;31&lt;/rec-number&gt;&lt;foreign-keys&gt;&lt;key app="EN" db-id="wvppt5etpv09w6erxs5v9xvevv9drstdzd55"&gt;31&lt;/key&gt;&lt;/foreign-keys&gt;&lt;ref-type name="Journal Article"&gt;17&lt;/ref-type&gt;&lt;contributors&gt;&lt;authors&gt;&lt;author&gt;</w:instrText>
              </w:r>
              <w:r w:rsidR="00F530C4" w:rsidRPr="008E477E">
                <w:rPr>
                  <w:rFonts w:ascii="MS Gothic" w:eastAsia="MS Gothic" w:hAnsi="MS Gothic" w:cs="MS Gothic" w:hint="eastAsia"/>
                  <w:color w:val="000000" w:themeColor="text1"/>
                  <w:sz w:val="18"/>
                  <w:szCs w:val="18"/>
                </w:rPr>
                <w:instrText>林大禎</w:instrText>
              </w:r>
              <w:r w:rsidR="00F530C4" w:rsidRPr="008E477E">
                <w:rPr>
                  <w:rFonts w:ascii="Times New Roman" w:hAnsi="Times New Roman" w:cs="Times New Roman"/>
                  <w:color w:val="000000" w:themeColor="text1"/>
                  <w:sz w:val="18"/>
                  <w:szCs w:val="18"/>
                </w:rPr>
                <w:instrText>&lt;/author&gt;&lt;author&gt;</w:instrText>
              </w:r>
              <w:r w:rsidR="00F530C4" w:rsidRPr="008E477E">
                <w:rPr>
                  <w:rFonts w:ascii="MS Gothic" w:eastAsia="MS Gothic" w:hAnsi="MS Gothic" w:cs="MS Gothic" w:hint="eastAsia"/>
                  <w:color w:val="000000" w:themeColor="text1"/>
                  <w:sz w:val="18"/>
                  <w:szCs w:val="18"/>
                </w:rPr>
                <w:instrText>野中源一郎</w:instrText>
              </w:r>
              <w:r w:rsidR="00F530C4" w:rsidRPr="008E477E">
                <w:rPr>
                  <w:rFonts w:ascii="Times New Roman" w:hAnsi="Times New Roman" w:cs="Times New Roman"/>
                  <w:color w:val="000000" w:themeColor="text1"/>
                  <w:sz w:val="18"/>
                  <w:szCs w:val="18"/>
                </w:rPr>
                <w:instrText>&lt;/author&gt;&lt;author&gt;</w:instrText>
              </w:r>
              <w:r w:rsidR="00F530C4" w:rsidRPr="008E477E">
                <w:rPr>
                  <w:rFonts w:ascii="MS Gothic" w:eastAsia="MS Gothic" w:hAnsi="MS Gothic" w:cs="MS Gothic" w:hint="eastAsia"/>
                  <w:color w:val="000000" w:themeColor="text1"/>
                  <w:sz w:val="18"/>
                  <w:szCs w:val="18"/>
                </w:rPr>
                <w:instrText>西岡五夫</w:instrText>
              </w:r>
              <w:r w:rsidR="00F530C4" w:rsidRPr="008E477E">
                <w:rPr>
                  <w:rFonts w:ascii="Times New Roman" w:hAnsi="Times New Roman" w:cs="Times New Roman"/>
                  <w:color w:val="000000" w:themeColor="text1"/>
                  <w:sz w:val="18"/>
                  <w:szCs w:val="18"/>
                </w:rPr>
                <w:instrText>&lt;/author&gt;&lt;author&gt;</w:instrText>
              </w:r>
              <w:r w:rsidR="00F530C4" w:rsidRPr="008E477E">
                <w:rPr>
                  <w:rFonts w:ascii="MS Gothic" w:eastAsia="MS Gothic" w:hAnsi="MS Gothic" w:cs="MS Gothic" w:hint="eastAsia"/>
                  <w:color w:val="000000" w:themeColor="text1"/>
                  <w:sz w:val="18"/>
                  <w:szCs w:val="18"/>
                </w:rPr>
                <w:instrText>何豊吉</w:instrText>
              </w:r>
              <w:r w:rsidR="00F530C4" w:rsidRPr="008E477E">
                <w:rPr>
                  <w:rFonts w:ascii="Times New Roman" w:hAnsi="Times New Roman" w:cs="Times New Roman"/>
                  <w:color w:val="000000" w:themeColor="text1"/>
                  <w:sz w:val="18"/>
                  <w:szCs w:val="18"/>
                </w:rPr>
                <w:instrText>&lt;/author&gt;&lt;/authors&gt;&lt;/contributors&gt;&lt;titles&gt;&lt;title&gt;Tannins and related compounds. CII. Structures of terchebulin, an ellagitannin having a novel tetraphenylcarboxylic acid (terchebulic acid) moiety, and biogenetically related tannins from Terminalia chebula Retz&lt;/title&gt;&lt;secondary-title&gt;Chemical and pharmaceutical bulletin&lt;/secondary-title&gt;&lt;/titles&gt;&lt;periodical&gt;&lt;full-title&gt;Chemical and pharmaceutical bulletin&lt;/full-title&gt;&lt;/periodical&gt;&lt;pages&gt;3004-3008&lt;/pages&gt;&lt;volume&gt;38&lt;/volume&gt;&lt;number&gt;11&lt;/number&gt;&lt;dates&gt;&lt;year&gt;1990&lt;/year&gt;&lt;/dates&gt;&lt;isbn&gt;0009-2363&lt;/isbn&gt;&lt;urls&gt;&lt;/urls&gt;&lt;/record&gt;&lt;/Cite&gt;&lt;/EndNote&gt;</w:instrText>
              </w:r>
              <w:r w:rsidR="00F530C4" w:rsidRPr="008E477E">
                <w:rPr>
                  <w:rFonts w:ascii="Times New Roman" w:hAnsi="Times New Roman" w:cs="Times New Roman"/>
                  <w:color w:val="000000" w:themeColor="text1"/>
                  <w:sz w:val="18"/>
                  <w:szCs w:val="18"/>
                </w:rPr>
                <w:fldChar w:fldCharType="separate"/>
              </w:r>
              <w:r w:rsidR="00F530C4" w:rsidRPr="008E477E">
                <w:rPr>
                  <w:rFonts w:ascii="Times New Roman" w:hAnsi="Times New Roman" w:cs="Times New Roman"/>
                  <w:noProof/>
                  <w:color w:val="000000" w:themeColor="text1"/>
                  <w:sz w:val="18"/>
                  <w:szCs w:val="18"/>
                  <w:vertAlign w:val="superscript"/>
                </w:rPr>
                <w:t>14</w:t>
              </w:r>
              <w:r w:rsidR="00F530C4" w:rsidRPr="008E477E">
                <w:rPr>
                  <w:rFonts w:ascii="Times New Roman" w:hAnsi="Times New Roman" w:cs="Times New Roman"/>
                  <w:color w:val="000000" w:themeColor="text1"/>
                  <w:sz w:val="18"/>
                  <w:szCs w:val="18"/>
                </w:rPr>
                <w:fldChar w:fldCharType="end"/>
              </w:r>
            </w:hyperlink>
          </w:p>
        </w:tc>
      </w:tr>
      <w:tr w:rsidR="00676DCE" w:rsidRPr="008E477E" w:rsidTr="003E2349">
        <w:trPr>
          <w:trHeight w:val="251"/>
        </w:trPr>
        <w:tc>
          <w:tcPr>
            <w:tcW w:w="630" w:type="dxa"/>
          </w:tcPr>
          <w:p w:rsidR="00676DCE" w:rsidRPr="008E477E" w:rsidRDefault="00676DCE"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4</w:t>
            </w:r>
          </w:p>
        </w:tc>
        <w:tc>
          <w:tcPr>
            <w:tcW w:w="6480" w:type="dxa"/>
          </w:tcPr>
          <w:p w:rsidR="00676DCE" w:rsidRPr="008E477E" w:rsidRDefault="00676DCE"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Terchebin (1, 3, 6-trigalloyl glucose,)</w:t>
            </w:r>
          </w:p>
        </w:tc>
        <w:tc>
          <w:tcPr>
            <w:tcW w:w="2227" w:type="dxa"/>
          </w:tcPr>
          <w:p w:rsidR="00676DCE" w:rsidRPr="008E477E" w:rsidRDefault="003E4F94" w:rsidP="00F530C4">
            <w:pPr>
              <w:contextualSpacing/>
              <w:jc w:val="both"/>
              <w:rPr>
                <w:rFonts w:ascii="Times New Roman" w:hAnsi="Times New Roman" w:cs="Times New Roman"/>
                <w:color w:val="000000" w:themeColor="text1"/>
                <w:sz w:val="18"/>
                <w:szCs w:val="18"/>
              </w:rPr>
            </w:pPr>
            <w:hyperlink w:anchor="_ENREF_13" w:tooltip="Walia, 2013 #30" w:history="1">
              <w:r w:rsidR="00F530C4" w:rsidRPr="008E477E">
                <w:rPr>
                  <w:rFonts w:ascii="Times New Roman" w:hAnsi="Times New Roman" w:cs="Times New Roman"/>
                  <w:color w:val="000000" w:themeColor="text1"/>
                  <w:sz w:val="18"/>
                  <w:szCs w:val="18"/>
                </w:rPr>
                <w:fldChar w:fldCharType="begin"/>
              </w:r>
              <w:r w:rsidR="00F530C4" w:rsidRPr="008E477E">
                <w:rPr>
                  <w:rFonts w:ascii="Times New Roman" w:hAnsi="Times New Roman" w:cs="Times New Roman"/>
                  <w:color w:val="000000" w:themeColor="text1"/>
                  <w:sz w:val="18"/>
                  <w:szCs w:val="18"/>
                </w:rPr>
                <w:instrText xml:space="preserve"> ADDIN EN.CITE &lt;EndNote&gt;&lt;Cite&gt;&lt;Author&gt;Walia&lt;/Author&gt;&lt;Year&gt;2013&lt;/Year&gt;&lt;RecNum&gt;32&lt;/RecNum&gt;&lt;DisplayText&gt;&lt;style face="superscript"&gt;13&lt;/style&gt;&lt;/DisplayText&gt;&lt;record&gt;&lt;rec-number&gt;32&lt;/rec-number&gt;&lt;foreign-keys&gt;&lt;key app="EN" db-id="wvppt5etpv09w6erxs5v9xvevv9drstdzd55"&gt;32&lt;/key&gt;&lt;/foreign-keys&gt;&lt;ref-type name="Journal Article"&gt;17&lt;/ref-type&gt;&lt;contributors&gt;&lt;authors&gt;&lt;author&gt;Walia, Harpreet&lt;/author&gt;&lt;author&gt;Arora, Saroj&lt;/author&gt;&lt;/authors&gt;&lt;/contributors&gt;&lt;titles&gt;&lt;title&gt;Terminalia chebula—a pharmacognistic account&lt;/title&gt;&lt;secondary-title&gt;Journal of Medicinal Plants Research&lt;/secondary-title&gt;&lt;/titles&gt;&lt;periodical&gt;&lt;full-title&gt;Journal of Medicinal Plants Research&lt;/full-title&gt;&lt;/periodical&gt;&lt;pages&gt;1351-1361&lt;/pages&gt;&lt;volume&gt;7&lt;/volume&gt;&lt;number&gt;20&lt;/number&gt;&lt;dates&gt;&lt;year&gt;2013&lt;/year&gt;&lt;/dates&gt;&lt;isbn&gt;1996-0875&lt;/isbn&gt;&lt;urls&gt;&lt;/urls&gt;&lt;/record&gt;&lt;/Cite&gt;&lt;/EndNote&gt;</w:instrText>
              </w:r>
              <w:r w:rsidR="00F530C4" w:rsidRPr="008E477E">
                <w:rPr>
                  <w:rFonts w:ascii="Times New Roman" w:hAnsi="Times New Roman" w:cs="Times New Roman"/>
                  <w:color w:val="000000" w:themeColor="text1"/>
                  <w:sz w:val="18"/>
                  <w:szCs w:val="18"/>
                </w:rPr>
                <w:fldChar w:fldCharType="separate"/>
              </w:r>
              <w:r w:rsidR="00F530C4" w:rsidRPr="008E477E">
                <w:rPr>
                  <w:rFonts w:ascii="Times New Roman" w:hAnsi="Times New Roman" w:cs="Times New Roman"/>
                  <w:noProof/>
                  <w:color w:val="000000" w:themeColor="text1"/>
                  <w:sz w:val="18"/>
                  <w:szCs w:val="18"/>
                  <w:vertAlign w:val="superscript"/>
                </w:rPr>
                <w:t>13</w:t>
              </w:r>
              <w:r w:rsidR="00F530C4" w:rsidRPr="008E477E">
                <w:rPr>
                  <w:rFonts w:ascii="Times New Roman" w:hAnsi="Times New Roman" w:cs="Times New Roman"/>
                  <w:color w:val="000000" w:themeColor="text1"/>
                  <w:sz w:val="18"/>
                  <w:szCs w:val="18"/>
                </w:rPr>
                <w:fldChar w:fldCharType="end"/>
              </w:r>
            </w:hyperlink>
          </w:p>
        </w:tc>
      </w:tr>
      <w:tr w:rsidR="00676DCE" w:rsidRPr="008E477E" w:rsidTr="003E2349">
        <w:trPr>
          <w:trHeight w:val="170"/>
        </w:trPr>
        <w:tc>
          <w:tcPr>
            <w:tcW w:w="630" w:type="dxa"/>
          </w:tcPr>
          <w:p w:rsidR="00676DCE" w:rsidRPr="008E477E" w:rsidRDefault="00676DCE"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5</w:t>
            </w:r>
          </w:p>
        </w:tc>
        <w:tc>
          <w:tcPr>
            <w:tcW w:w="6480" w:type="dxa"/>
          </w:tcPr>
          <w:p w:rsidR="00676DCE" w:rsidRPr="008E477E" w:rsidRDefault="006E48D7" w:rsidP="00D82841">
            <w:pPr>
              <w:contextualSpacing/>
              <w:jc w:val="both"/>
              <w:rPr>
                <w:rFonts w:ascii="Times New Roman" w:hAnsi="Times New Roman" w:cs="Times New Roman"/>
                <w:color w:val="000000" w:themeColor="text1"/>
                <w:sz w:val="18"/>
                <w:szCs w:val="18"/>
              </w:rPr>
            </w:pPr>
            <w:r w:rsidRPr="008E477E">
              <w:rPr>
                <w:rFonts w:ascii="Times New Roman" w:eastAsia="Times New Roman" w:hAnsi="Times New Roman" w:cs="Times New Roman"/>
                <w:color w:val="000000" w:themeColor="text1"/>
                <w:sz w:val="18"/>
                <w:szCs w:val="18"/>
              </w:rPr>
              <w:t>T</w:t>
            </w:r>
            <w:r w:rsidR="00D23680" w:rsidRPr="008E477E">
              <w:rPr>
                <w:rFonts w:ascii="Times New Roman" w:eastAsia="Times New Roman" w:hAnsi="Times New Roman" w:cs="Times New Roman"/>
                <w:color w:val="000000" w:themeColor="text1"/>
                <w:sz w:val="18"/>
                <w:szCs w:val="18"/>
              </w:rPr>
              <w:t>erflavins B</w:t>
            </w:r>
          </w:p>
        </w:tc>
        <w:tc>
          <w:tcPr>
            <w:tcW w:w="2227" w:type="dxa"/>
          </w:tcPr>
          <w:p w:rsidR="00676DCE" w:rsidRPr="008E477E" w:rsidRDefault="003E4F94" w:rsidP="00F530C4">
            <w:pPr>
              <w:contextualSpacing/>
              <w:jc w:val="both"/>
              <w:rPr>
                <w:rFonts w:ascii="Times New Roman" w:hAnsi="Times New Roman" w:cs="Times New Roman"/>
                <w:color w:val="000000" w:themeColor="text1"/>
                <w:sz w:val="18"/>
                <w:szCs w:val="18"/>
              </w:rPr>
            </w:pPr>
            <w:hyperlink w:anchor="_ENREF_14" w:tooltip="林大禎, 1990 #31" w:history="1">
              <w:r w:rsidR="00F530C4" w:rsidRPr="008E477E">
                <w:rPr>
                  <w:rFonts w:ascii="Times New Roman" w:hAnsi="Times New Roman" w:cs="Times New Roman"/>
                  <w:color w:val="000000" w:themeColor="text1"/>
                  <w:sz w:val="18"/>
                  <w:szCs w:val="18"/>
                </w:rPr>
                <w:fldChar w:fldCharType="begin"/>
              </w:r>
              <w:r w:rsidR="00F530C4" w:rsidRPr="008E477E">
                <w:rPr>
                  <w:rFonts w:ascii="Times New Roman" w:hAnsi="Times New Roman" w:cs="Times New Roman"/>
                  <w:color w:val="000000" w:themeColor="text1"/>
                  <w:sz w:val="18"/>
                  <w:szCs w:val="18"/>
                </w:rPr>
                <w:instrText xml:space="preserve"> ADDIN EN.CITE &lt;EndNote&gt;&lt;Cite&gt;&lt;Author&gt;</w:instrText>
              </w:r>
              <w:r w:rsidR="00F530C4" w:rsidRPr="008E477E">
                <w:rPr>
                  <w:rFonts w:ascii="MS Gothic" w:eastAsia="MS Gothic" w:hAnsi="MS Gothic" w:cs="MS Gothic" w:hint="eastAsia"/>
                  <w:color w:val="000000" w:themeColor="text1"/>
                  <w:sz w:val="18"/>
                  <w:szCs w:val="18"/>
                </w:rPr>
                <w:instrText>林大禎</w:instrText>
              </w:r>
              <w:r w:rsidR="00F530C4" w:rsidRPr="008E477E">
                <w:rPr>
                  <w:rFonts w:ascii="Times New Roman" w:hAnsi="Times New Roman" w:cs="Times New Roman"/>
                  <w:color w:val="000000" w:themeColor="text1"/>
                  <w:sz w:val="18"/>
                  <w:szCs w:val="18"/>
                </w:rPr>
                <w:instrText>&lt;/Author&gt;&lt;Year&gt;1990&lt;/Year&gt;&lt;RecNum&gt;31&lt;/RecNum&gt;&lt;DisplayText&gt;&lt;style face="superscript"&gt;14&lt;/style&gt;&lt;/DisplayText&gt;&lt;record&gt;&lt;rec-number&gt;31&lt;/rec-number&gt;&lt;foreign-keys&gt;&lt;key app="EN" db-id="wvppt5etpv09w6erxs5v9xvevv9drstdzd55"&gt;31&lt;/key&gt;&lt;/foreign-keys&gt;&lt;ref-type name="Journal Article"&gt;17&lt;/ref-type&gt;&lt;contributors&gt;&lt;authors&gt;&lt;author&gt;</w:instrText>
              </w:r>
              <w:r w:rsidR="00F530C4" w:rsidRPr="008E477E">
                <w:rPr>
                  <w:rFonts w:ascii="MS Gothic" w:eastAsia="MS Gothic" w:hAnsi="MS Gothic" w:cs="MS Gothic" w:hint="eastAsia"/>
                  <w:color w:val="000000" w:themeColor="text1"/>
                  <w:sz w:val="18"/>
                  <w:szCs w:val="18"/>
                </w:rPr>
                <w:instrText>林大禎</w:instrText>
              </w:r>
              <w:r w:rsidR="00F530C4" w:rsidRPr="008E477E">
                <w:rPr>
                  <w:rFonts w:ascii="Times New Roman" w:hAnsi="Times New Roman" w:cs="Times New Roman"/>
                  <w:color w:val="000000" w:themeColor="text1"/>
                  <w:sz w:val="18"/>
                  <w:szCs w:val="18"/>
                </w:rPr>
                <w:instrText>&lt;/author&gt;&lt;author&gt;</w:instrText>
              </w:r>
              <w:r w:rsidR="00F530C4" w:rsidRPr="008E477E">
                <w:rPr>
                  <w:rFonts w:ascii="MS Gothic" w:eastAsia="MS Gothic" w:hAnsi="MS Gothic" w:cs="MS Gothic" w:hint="eastAsia"/>
                  <w:color w:val="000000" w:themeColor="text1"/>
                  <w:sz w:val="18"/>
                  <w:szCs w:val="18"/>
                </w:rPr>
                <w:instrText>野中源一郎</w:instrText>
              </w:r>
              <w:r w:rsidR="00F530C4" w:rsidRPr="008E477E">
                <w:rPr>
                  <w:rFonts w:ascii="Times New Roman" w:hAnsi="Times New Roman" w:cs="Times New Roman"/>
                  <w:color w:val="000000" w:themeColor="text1"/>
                  <w:sz w:val="18"/>
                  <w:szCs w:val="18"/>
                </w:rPr>
                <w:instrText>&lt;/author&gt;&lt;author&gt;</w:instrText>
              </w:r>
              <w:r w:rsidR="00F530C4" w:rsidRPr="008E477E">
                <w:rPr>
                  <w:rFonts w:ascii="MS Gothic" w:eastAsia="MS Gothic" w:hAnsi="MS Gothic" w:cs="MS Gothic" w:hint="eastAsia"/>
                  <w:color w:val="000000" w:themeColor="text1"/>
                  <w:sz w:val="18"/>
                  <w:szCs w:val="18"/>
                </w:rPr>
                <w:instrText>西岡五夫</w:instrText>
              </w:r>
              <w:r w:rsidR="00F530C4" w:rsidRPr="008E477E">
                <w:rPr>
                  <w:rFonts w:ascii="Times New Roman" w:hAnsi="Times New Roman" w:cs="Times New Roman"/>
                  <w:color w:val="000000" w:themeColor="text1"/>
                  <w:sz w:val="18"/>
                  <w:szCs w:val="18"/>
                </w:rPr>
                <w:instrText>&lt;/author&gt;&lt;author&gt;</w:instrText>
              </w:r>
              <w:r w:rsidR="00F530C4" w:rsidRPr="008E477E">
                <w:rPr>
                  <w:rFonts w:ascii="MS Gothic" w:eastAsia="MS Gothic" w:hAnsi="MS Gothic" w:cs="MS Gothic" w:hint="eastAsia"/>
                  <w:color w:val="000000" w:themeColor="text1"/>
                  <w:sz w:val="18"/>
                  <w:szCs w:val="18"/>
                </w:rPr>
                <w:instrText>何豊吉</w:instrText>
              </w:r>
              <w:r w:rsidR="00F530C4" w:rsidRPr="008E477E">
                <w:rPr>
                  <w:rFonts w:ascii="Times New Roman" w:hAnsi="Times New Roman" w:cs="Times New Roman"/>
                  <w:color w:val="000000" w:themeColor="text1"/>
                  <w:sz w:val="18"/>
                  <w:szCs w:val="18"/>
                </w:rPr>
                <w:instrText>&lt;/author&gt;&lt;/authors&gt;&lt;/contributors&gt;&lt;titles&gt;&lt;title&gt;Tannins and related compounds. CII. Structures of terchebulin, an ellagitannin having a novel tetraphenylcarboxylic acid (terchebulic acid) moiety, and biogenetically related tannins from Terminalia chebula Retz&lt;/title&gt;&lt;secondary-title&gt;Chemical and pharmaceutical bulletin&lt;/secondary-title&gt;&lt;/titles&gt;&lt;periodical&gt;&lt;full-title&gt;Chemical and pharmaceutical bulletin&lt;/full-title&gt;&lt;/periodical&gt;&lt;pages&gt;3004-3008&lt;/pages&gt;&lt;volume&gt;38&lt;/volume&gt;&lt;number&gt;11&lt;/number&gt;&lt;dates&gt;&lt;year&gt;1990&lt;/year&gt;&lt;/dates&gt;&lt;isbn&gt;0009-2363&lt;/isbn&gt;&lt;urls&gt;&lt;/urls&gt;&lt;/record&gt;&lt;/Cite&gt;&lt;/EndNote&gt;</w:instrText>
              </w:r>
              <w:r w:rsidR="00F530C4" w:rsidRPr="008E477E">
                <w:rPr>
                  <w:rFonts w:ascii="Times New Roman" w:hAnsi="Times New Roman" w:cs="Times New Roman"/>
                  <w:color w:val="000000" w:themeColor="text1"/>
                  <w:sz w:val="18"/>
                  <w:szCs w:val="18"/>
                </w:rPr>
                <w:fldChar w:fldCharType="separate"/>
              </w:r>
              <w:r w:rsidR="00F530C4" w:rsidRPr="008E477E">
                <w:rPr>
                  <w:rFonts w:ascii="Times New Roman" w:hAnsi="Times New Roman" w:cs="Times New Roman"/>
                  <w:noProof/>
                  <w:color w:val="000000" w:themeColor="text1"/>
                  <w:sz w:val="18"/>
                  <w:szCs w:val="18"/>
                  <w:vertAlign w:val="superscript"/>
                </w:rPr>
                <w:t>14</w:t>
              </w:r>
              <w:r w:rsidR="00F530C4" w:rsidRPr="008E477E">
                <w:rPr>
                  <w:rFonts w:ascii="Times New Roman" w:hAnsi="Times New Roman" w:cs="Times New Roman"/>
                  <w:color w:val="000000" w:themeColor="text1"/>
                  <w:sz w:val="18"/>
                  <w:szCs w:val="18"/>
                </w:rPr>
                <w:fldChar w:fldCharType="end"/>
              </w:r>
            </w:hyperlink>
          </w:p>
        </w:tc>
      </w:tr>
      <w:tr w:rsidR="00676DCE" w:rsidRPr="008E477E" w:rsidTr="003E2349">
        <w:trPr>
          <w:trHeight w:val="206"/>
        </w:trPr>
        <w:tc>
          <w:tcPr>
            <w:tcW w:w="630" w:type="dxa"/>
          </w:tcPr>
          <w:p w:rsidR="00676DCE" w:rsidRPr="008E477E" w:rsidRDefault="00676DCE"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6</w:t>
            </w:r>
          </w:p>
        </w:tc>
        <w:tc>
          <w:tcPr>
            <w:tcW w:w="6480" w:type="dxa"/>
          </w:tcPr>
          <w:p w:rsidR="00676DCE" w:rsidRPr="008E477E" w:rsidRDefault="00676DCE" w:rsidP="00D82841">
            <w:pPr>
              <w:contextualSpacing/>
              <w:jc w:val="both"/>
              <w:rPr>
                <w:rFonts w:ascii="Times New Roman" w:eastAsia="Times New Roman" w:hAnsi="Times New Roman" w:cs="Times New Roman"/>
                <w:color w:val="000000" w:themeColor="text1"/>
                <w:sz w:val="18"/>
                <w:szCs w:val="18"/>
              </w:rPr>
            </w:pPr>
            <w:r w:rsidRPr="008E477E">
              <w:rPr>
                <w:rFonts w:ascii="Times New Roman" w:eastAsia="Times New Roman" w:hAnsi="Times New Roman" w:cs="Times New Roman"/>
                <w:color w:val="000000" w:themeColor="text1"/>
                <w:sz w:val="18"/>
                <w:szCs w:val="18"/>
              </w:rPr>
              <w:t>Terflavin C</w:t>
            </w:r>
          </w:p>
        </w:tc>
        <w:tc>
          <w:tcPr>
            <w:tcW w:w="2227" w:type="dxa"/>
          </w:tcPr>
          <w:p w:rsidR="00676DCE" w:rsidRPr="008E477E" w:rsidRDefault="003E4F94" w:rsidP="00F530C4">
            <w:pPr>
              <w:contextualSpacing/>
              <w:jc w:val="both"/>
              <w:rPr>
                <w:rFonts w:ascii="Times New Roman" w:hAnsi="Times New Roman" w:cs="Times New Roman"/>
                <w:color w:val="000000" w:themeColor="text1"/>
                <w:sz w:val="18"/>
                <w:szCs w:val="18"/>
              </w:rPr>
            </w:pPr>
            <w:hyperlink w:anchor="_ENREF_14" w:tooltip="林大禎, 1990 #31" w:history="1">
              <w:r w:rsidR="00F530C4" w:rsidRPr="008E477E">
                <w:rPr>
                  <w:rFonts w:ascii="Times New Roman" w:hAnsi="Times New Roman" w:cs="Times New Roman"/>
                  <w:color w:val="000000" w:themeColor="text1"/>
                  <w:sz w:val="18"/>
                  <w:szCs w:val="18"/>
                </w:rPr>
                <w:fldChar w:fldCharType="begin"/>
              </w:r>
              <w:r w:rsidR="00F530C4" w:rsidRPr="008E477E">
                <w:rPr>
                  <w:rFonts w:ascii="Times New Roman" w:hAnsi="Times New Roman" w:cs="Times New Roman"/>
                  <w:color w:val="000000" w:themeColor="text1"/>
                  <w:sz w:val="18"/>
                  <w:szCs w:val="18"/>
                </w:rPr>
                <w:instrText xml:space="preserve"> ADDIN EN.CITE &lt;EndNote&gt;&lt;Cite&gt;&lt;Author&gt;</w:instrText>
              </w:r>
              <w:r w:rsidR="00F530C4" w:rsidRPr="008E477E">
                <w:rPr>
                  <w:rFonts w:ascii="MS Gothic" w:eastAsia="MS Gothic" w:hAnsi="MS Gothic" w:cs="MS Gothic" w:hint="eastAsia"/>
                  <w:color w:val="000000" w:themeColor="text1"/>
                  <w:sz w:val="18"/>
                  <w:szCs w:val="18"/>
                </w:rPr>
                <w:instrText>林大禎</w:instrText>
              </w:r>
              <w:r w:rsidR="00F530C4" w:rsidRPr="008E477E">
                <w:rPr>
                  <w:rFonts w:ascii="Times New Roman" w:hAnsi="Times New Roman" w:cs="Times New Roman"/>
                  <w:color w:val="000000" w:themeColor="text1"/>
                  <w:sz w:val="18"/>
                  <w:szCs w:val="18"/>
                </w:rPr>
                <w:instrText>&lt;/Author&gt;&lt;Year&gt;1990&lt;/Year&gt;&lt;RecNum&gt;31&lt;/RecNum&gt;&lt;DisplayText&gt;&lt;style face="superscript"&gt;14&lt;/style&gt;&lt;/DisplayText&gt;&lt;record&gt;&lt;rec-number&gt;31&lt;/rec-number&gt;&lt;foreign-keys&gt;&lt;key app="EN" db-id="wvppt5etpv09w6erxs5v9xvevv9drstdzd55"&gt;31&lt;/key&gt;&lt;/foreign-keys&gt;&lt;ref-type name="Journal Article"&gt;17&lt;/ref-type&gt;&lt;contributors&gt;&lt;authors&gt;&lt;author&gt;</w:instrText>
              </w:r>
              <w:r w:rsidR="00F530C4" w:rsidRPr="008E477E">
                <w:rPr>
                  <w:rFonts w:ascii="MS Gothic" w:eastAsia="MS Gothic" w:hAnsi="MS Gothic" w:cs="MS Gothic" w:hint="eastAsia"/>
                  <w:color w:val="000000" w:themeColor="text1"/>
                  <w:sz w:val="18"/>
                  <w:szCs w:val="18"/>
                </w:rPr>
                <w:instrText>林大禎</w:instrText>
              </w:r>
              <w:r w:rsidR="00F530C4" w:rsidRPr="008E477E">
                <w:rPr>
                  <w:rFonts w:ascii="Times New Roman" w:hAnsi="Times New Roman" w:cs="Times New Roman"/>
                  <w:color w:val="000000" w:themeColor="text1"/>
                  <w:sz w:val="18"/>
                  <w:szCs w:val="18"/>
                </w:rPr>
                <w:instrText>&lt;/author&gt;&lt;author&gt;</w:instrText>
              </w:r>
              <w:r w:rsidR="00F530C4" w:rsidRPr="008E477E">
                <w:rPr>
                  <w:rFonts w:ascii="MS Gothic" w:eastAsia="MS Gothic" w:hAnsi="MS Gothic" w:cs="MS Gothic" w:hint="eastAsia"/>
                  <w:color w:val="000000" w:themeColor="text1"/>
                  <w:sz w:val="18"/>
                  <w:szCs w:val="18"/>
                </w:rPr>
                <w:instrText>野中源一郎</w:instrText>
              </w:r>
              <w:r w:rsidR="00F530C4" w:rsidRPr="008E477E">
                <w:rPr>
                  <w:rFonts w:ascii="Times New Roman" w:hAnsi="Times New Roman" w:cs="Times New Roman"/>
                  <w:color w:val="000000" w:themeColor="text1"/>
                  <w:sz w:val="18"/>
                  <w:szCs w:val="18"/>
                </w:rPr>
                <w:instrText>&lt;/author&gt;&lt;author&gt;</w:instrText>
              </w:r>
              <w:r w:rsidR="00F530C4" w:rsidRPr="008E477E">
                <w:rPr>
                  <w:rFonts w:ascii="MS Gothic" w:eastAsia="MS Gothic" w:hAnsi="MS Gothic" w:cs="MS Gothic" w:hint="eastAsia"/>
                  <w:color w:val="000000" w:themeColor="text1"/>
                  <w:sz w:val="18"/>
                  <w:szCs w:val="18"/>
                </w:rPr>
                <w:instrText>西岡五夫</w:instrText>
              </w:r>
              <w:r w:rsidR="00F530C4" w:rsidRPr="008E477E">
                <w:rPr>
                  <w:rFonts w:ascii="Times New Roman" w:hAnsi="Times New Roman" w:cs="Times New Roman"/>
                  <w:color w:val="000000" w:themeColor="text1"/>
                  <w:sz w:val="18"/>
                  <w:szCs w:val="18"/>
                </w:rPr>
                <w:instrText>&lt;/author&gt;&lt;author&gt;</w:instrText>
              </w:r>
              <w:r w:rsidR="00F530C4" w:rsidRPr="008E477E">
                <w:rPr>
                  <w:rFonts w:ascii="MS Gothic" w:eastAsia="MS Gothic" w:hAnsi="MS Gothic" w:cs="MS Gothic" w:hint="eastAsia"/>
                  <w:color w:val="000000" w:themeColor="text1"/>
                  <w:sz w:val="18"/>
                  <w:szCs w:val="18"/>
                </w:rPr>
                <w:instrText>何豊吉</w:instrText>
              </w:r>
              <w:r w:rsidR="00F530C4" w:rsidRPr="008E477E">
                <w:rPr>
                  <w:rFonts w:ascii="Times New Roman" w:hAnsi="Times New Roman" w:cs="Times New Roman"/>
                  <w:color w:val="000000" w:themeColor="text1"/>
                  <w:sz w:val="18"/>
                  <w:szCs w:val="18"/>
                </w:rPr>
                <w:instrText>&lt;/author&gt;&lt;/authors&gt;&lt;/contributors&gt;&lt;titles&gt;&lt;title&gt;Tannins and related compounds. CII. Structures of terchebulin, an ellagitannin having a novel tetraphenylcarboxylic acid (terchebulic acid) moiety, and biogenetically related tannins from Terminalia chebula Retz&lt;/title&gt;&lt;secondary-title&gt;Chemical and pharmaceutical bulletin&lt;/secondary-title&gt;&lt;/titles&gt;&lt;periodical&gt;&lt;full-title&gt;Chemical and pharmaceutical bulletin&lt;/full-title&gt;&lt;/periodical&gt;&lt;pages&gt;3004-3008&lt;/pages&gt;&lt;volume&gt;38&lt;/volume&gt;&lt;number&gt;11&lt;/number&gt;&lt;dates&gt;&lt;year&gt;1990&lt;/year&gt;&lt;/dates&gt;&lt;isbn&gt;0009-2363&lt;/isbn&gt;&lt;urls&gt;&lt;/urls&gt;&lt;/record&gt;&lt;/Cite&gt;&lt;/EndNote&gt;</w:instrText>
              </w:r>
              <w:r w:rsidR="00F530C4" w:rsidRPr="008E477E">
                <w:rPr>
                  <w:rFonts w:ascii="Times New Roman" w:hAnsi="Times New Roman" w:cs="Times New Roman"/>
                  <w:color w:val="000000" w:themeColor="text1"/>
                  <w:sz w:val="18"/>
                  <w:szCs w:val="18"/>
                </w:rPr>
                <w:fldChar w:fldCharType="separate"/>
              </w:r>
              <w:r w:rsidR="00F530C4" w:rsidRPr="008E477E">
                <w:rPr>
                  <w:rFonts w:ascii="Times New Roman" w:hAnsi="Times New Roman" w:cs="Times New Roman"/>
                  <w:noProof/>
                  <w:color w:val="000000" w:themeColor="text1"/>
                  <w:sz w:val="18"/>
                  <w:szCs w:val="18"/>
                  <w:vertAlign w:val="superscript"/>
                </w:rPr>
                <w:t>14</w:t>
              </w:r>
              <w:r w:rsidR="00F530C4" w:rsidRPr="008E477E">
                <w:rPr>
                  <w:rFonts w:ascii="Times New Roman" w:hAnsi="Times New Roman" w:cs="Times New Roman"/>
                  <w:color w:val="000000" w:themeColor="text1"/>
                  <w:sz w:val="18"/>
                  <w:szCs w:val="18"/>
                </w:rPr>
                <w:fldChar w:fldCharType="end"/>
              </w:r>
            </w:hyperlink>
          </w:p>
        </w:tc>
      </w:tr>
      <w:tr w:rsidR="00676DCE" w:rsidRPr="008E477E" w:rsidTr="003E2349">
        <w:trPr>
          <w:trHeight w:val="233"/>
        </w:trPr>
        <w:tc>
          <w:tcPr>
            <w:tcW w:w="630" w:type="dxa"/>
          </w:tcPr>
          <w:p w:rsidR="00676DCE" w:rsidRPr="008E477E" w:rsidRDefault="00676DCE"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7</w:t>
            </w:r>
          </w:p>
        </w:tc>
        <w:tc>
          <w:tcPr>
            <w:tcW w:w="6480" w:type="dxa"/>
          </w:tcPr>
          <w:p w:rsidR="00676DCE" w:rsidRPr="008E477E" w:rsidRDefault="00676DCE" w:rsidP="00D82841">
            <w:pPr>
              <w:contextualSpacing/>
              <w:jc w:val="both"/>
              <w:rPr>
                <w:rFonts w:ascii="Times New Roman" w:eastAsia="Times New Roman" w:hAnsi="Times New Roman" w:cs="Times New Roman"/>
                <w:color w:val="000000" w:themeColor="text1"/>
                <w:sz w:val="18"/>
                <w:szCs w:val="18"/>
              </w:rPr>
            </w:pPr>
            <w:r w:rsidRPr="008E477E">
              <w:rPr>
                <w:rFonts w:ascii="Times New Roman" w:eastAsia="Times New Roman" w:hAnsi="Times New Roman" w:cs="Times New Roman"/>
                <w:color w:val="000000" w:themeColor="text1"/>
                <w:sz w:val="18"/>
                <w:szCs w:val="18"/>
              </w:rPr>
              <w:t>Terflavin D</w:t>
            </w:r>
          </w:p>
        </w:tc>
        <w:tc>
          <w:tcPr>
            <w:tcW w:w="2227" w:type="dxa"/>
          </w:tcPr>
          <w:p w:rsidR="00676DCE" w:rsidRPr="008E477E" w:rsidRDefault="003E4F94" w:rsidP="00F530C4">
            <w:pPr>
              <w:contextualSpacing/>
              <w:jc w:val="both"/>
              <w:rPr>
                <w:rFonts w:ascii="Times New Roman" w:hAnsi="Times New Roman" w:cs="Times New Roman"/>
                <w:color w:val="000000" w:themeColor="text1"/>
                <w:sz w:val="18"/>
                <w:szCs w:val="18"/>
              </w:rPr>
            </w:pPr>
            <w:hyperlink w:anchor="_ENREF_14" w:tooltip="林大禎, 1990 #31" w:history="1">
              <w:r w:rsidR="00F530C4" w:rsidRPr="008E477E">
                <w:rPr>
                  <w:rFonts w:ascii="Times New Roman" w:hAnsi="Times New Roman" w:cs="Times New Roman"/>
                  <w:color w:val="000000" w:themeColor="text1"/>
                  <w:sz w:val="18"/>
                  <w:szCs w:val="18"/>
                </w:rPr>
                <w:fldChar w:fldCharType="begin"/>
              </w:r>
              <w:r w:rsidR="00F530C4" w:rsidRPr="008E477E">
                <w:rPr>
                  <w:rFonts w:ascii="Times New Roman" w:hAnsi="Times New Roman" w:cs="Times New Roman"/>
                  <w:color w:val="000000" w:themeColor="text1"/>
                  <w:sz w:val="18"/>
                  <w:szCs w:val="18"/>
                </w:rPr>
                <w:instrText xml:space="preserve"> ADDIN EN.CITE &lt;EndNote&gt;&lt;Cite&gt;&lt;Author&gt;</w:instrText>
              </w:r>
              <w:r w:rsidR="00F530C4" w:rsidRPr="008E477E">
                <w:rPr>
                  <w:rFonts w:ascii="MS Gothic" w:eastAsia="MS Gothic" w:hAnsi="MS Gothic" w:cs="MS Gothic" w:hint="eastAsia"/>
                  <w:color w:val="000000" w:themeColor="text1"/>
                  <w:sz w:val="18"/>
                  <w:szCs w:val="18"/>
                </w:rPr>
                <w:instrText>林大禎</w:instrText>
              </w:r>
              <w:r w:rsidR="00F530C4" w:rsidRPr="008E477E">
                <w:rPr>
                  <w:rFonts w:ascii="Times New Roman" w:hAnsi="Times New Roman" w:cs="Times New Roman"/>
                  <w:color w:val="000000" w:themeColor="text1"/>
                  <w:sz w:val="18"/>
                  <w:szCs w:val="18"/>
                </w:rPr>
                <w:instrText>&lt;/Author&gt;&lt;Year&gt;1990&lt;/Year&gt;&lt;RecNum&gt;31&lt;/RecNum&gt;&lt;DisplayText&gt;&lt;style face="superscript"&gt;14&lt;/style&gt;&lt;/DisplayText&gt;&lt;record&gt;&lt;rec-number&gt;31&lt;/rec-number&gt;&lt;foreign-keys&gt;&lt;key app="EN" db-id="wvppt5etpv09w6erxs5v9xvevv9drstdzd55"&gt;31&lt;/key&gt;&lt;/foreign-keys&gt;&lt;ref-type name="Journal Article"&gt;17&lt;/ref-type&gt;&lt;contributors&gt;&lt;authors&gt;&lt;author&gt;</w:instrText>
              </w:r>
              <w:r w:rsidR="00F530C4" w:rsidRPr="008E477E">
                <w:rPr>
                  <w:rFonts w:ascii="MS Gothic" w:eastAsia="MS Gothic" w:hAnsi="MS Gothic" w:cs="MS Gothic" w:hint="eastAsia"/>
                  <w:color w:val="000000" w:themeColor="text1"/>
                  <w:sz w:val="18"/>
                  <w:szCs w:val="18"/>
                </w:rPr>
                <w:instrText>林大禎</w:instrText>
              </w:r>
              <w:r w:rsidR="00F530C4" w:rsidRPr="008E477E">
                <w:rPr>
                  <w:rFonts w:ascii="Times New Roman" w:hAnsi="Times New Roman" w:cs="Times New Roman"/>
                  <w:color w:val="000000" w:themeColor="text1"/>
                  <w:sz w:val="18"/>
                  <w:szCs w:val="18"/>
                </w:rPr>
                <w:instrText>&lt;/author&gt;&lt;author&gt;</w:instrText>
              </w:r>
              <w:r w:rsidR="00F530C4" w:rsidRPr="008E477E">
                <w:rPr>
                  <w:rFonts w:ascii="MS Gothic" w:eastAsia="MS Gothic" w:hAnsi="MS Gothic" w:cs="MS Gothic" w:hint="eastAsia"/>
                  <w:color w:val="000000" w:themeColor="text1"/>
                  <w:sz w:val="18"/>
                  <w:szCs w:val="18"/>
                </w:rPr>
                <w:instrText>野中源一郎</w:instrText>
              </w:r>
              <w:r w:rsidR="00F530C4" w:rsidRPr="008E477E">
                <w:rPr>
                  <w:rFonts w:ascii="Times New Roman" w:hAnsi="Times New Roman" w:cs="Times New Roman"/>
                  <w:color w:val="000000" w:themeColor="text1"/>
                  <w:sz w:val="18"/>
                  <w:szCs w:val="18"/>
                </w:rPr>
                <w:instrText>&lt;/author&gt;&lt;author&gt;</w:instrText>
              </w:r>
              <w:r w:rsidR="00F530C4" w:rsidRPr="008E477E">
                <w:rPr>
                  <w:rFonts w:ascii="MS Gothic" w:eastAsia="MS Gothic" w:hAnsi="MS Gothic" w:cs="MS Gothic" w:hint="eastAsia"/>
                  <w:color w:val="000000" w:themeColor="text1"/>
                  <w:sz w:val="18"/>
                  <w:szCs w:val="18"/>
                </w:rPr>
                <w:instrText>西岡五夫</w:instrText>
              </w:r>
              <w:r w:rsidR="00F530C4" w:rsidRPr="008E477E">
                <w:rPr>
                  <w:rFonts w:ascii="Times New Roman" w:hAnsi="Times New Roman" w:cs="Times New Roman"/>
                  <w:color w:val="000000" w:themeColor="text1"/>
                  <w:sz w:val="18"/>
                  <w:szCs w:val="18"/>
                </w:rPr>
                <w:instrText>&lt;/author&gt;&lt;author&gt;</w:instrText>
              </w:r>
              <w:r w:rsidR="00F530C4" w:rsidRPr="008E477E">
                <w:rPr>
                  <w:rFonts w:ascii="MS Gothic" w:eastAsia="MS Gothic" w:hAnsi="MS Gothic" w:cs="MS Gothic" w:hint="eastAsia"/>
                  <w:color w:val="000000" w:themeColor="text1"/>
                  <w:sz w:val="18"/>
                  <w:szCs w:val="18"/>
                </w:rPr>
                <w:instrText>何豊吉</w:instrText>
              </w:r>
              <w:r w:rsidR="00F530C4" w:rsidRPr="008E477E">
                <w:rPr>
                  <w:rFonts w:ascii="Times New Roman" w:hAnsi="Times New Roman" w:cs="Times New Roman"/>
                  <w:color w:val="000000" w:themeColor="text1"/>
                  <w:sz w:val="18"/>
                  <w:szCs w:val="18"/>
                </w:rPr>
                <w:instrText>&lt;/author&gt;&lt;/authors&gt;&lt;/contributors&gt;&lt;titles&gt;&lt;title&gt;Tannins and related compounds. CII. Structures of terchebulin, an ellagitannin having a novel tetraphenylcarboxylic acid (terchebulic acid) moiety, and biogenetically related tannins from Terminalia chebula Retz&lt;/title&gt;&lt;secondary-title&gt;Chemical and pharmaceutical bulletin&lt;/secondary-title&gt;&lt;/titles&gt;&lt;periodical&gt;&lt;full-title&gt;Chemical and pharmaceutical bulletin&lt;/full-title&gt;&lt;/periodical&gt;&lt;pages&gt;3004-3008&lt;/pages&gt;&lt;volume&gt;38&lt;/volume&gt;&lt;number&gt;11&lt;/number&gt;&lt;dates&gt;&lt;year&gt;1990&lt;/year&gt;&lt;/dates&gt;&lt;isbn&gt;0009-2363&lt;/isbn&gt;&lt;urls&gt;&lt;/urls&gt;&lt;/record&gt;&lt;/Cite&gt;&lt;/EndNote&gt;</w:instrText>
              </w:r>
              <w:r w:rsidR="00F530C4" w:rsidRPr="008E477E">
                <w:rPr>
                  <w:rFonts w:ascii="Times New Roman" w:hAnsi="Times New Roman" w:cs="Times New Roman"/>
                  <w:color w:val="000000" w:themeColor="text1"/>
                  <w:sz w:val="18"/>
                  <w:szCs w:val="18"/>
                </w:rPr>
                <w:fldChar w:fldCharType="separate"/>
              </w:r>
              <w:r w:rsidR="00F530C4" w:rsidRPr="008E477E">
                <w:rPr>
                  <w:rFonts w:ascii="Times New Roman" w:hAnsi="Times New Roman" w:cs="Times New Roman"/>
                  <w:noProof/>
                  <w:color w:val="000000" w:themeColor="text1"/>
                  <w:sz w:val="18"/>
                  <w:szCs w:val="18"/>
                  <w:vertAlign w:val="superscript"/>
                </w:rPr>
                <w:t>14</w:t>
              </w:r>
              <w:r w:rsidR="00F530C4" w:rsidRPr="008E477E">
                <w:rPr>
                  <w:rFonts w:ascii="Times New Roman" w:hAnsi="Times New Roman" w:cs="Times New Roman"/>
                  <w:color w:val="000000" w:themeColor="text1"/>
                  <w:sz w:val="18"/>
                  <w:szCs w:val="18"/>
                </w:rPr>
                <w:fldChar w:fldCharType="end"/>
              </w:r>
            </w:hyperlink>
          </w:p>
        </w:tc>
      </w:tr>
      <w:tr w:rsidR="00676DCE" w:rsidRPr="008E477E" w:rsidTr="003E2349">
        <w:trPr>
          <w:trHeight w:val="170"/>
        </w:trPr>
        <w:tc>
          <w:tcPr>
            <w:tcW w:w="630" w:type="dxa"/>
          </w:tcPr>
          <w:p w:rsidR="00676DCE" w:rsidRPr="008E477E" w:rsidRDefault="00676DCE"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8</w:t>
            </w:r>
          </w:p>
        </w:tc>
        <w:tc>
          <w:tcPr>
            <w:tcW w:w="6480" w:type="dxa"/>
          </w:tcPr>
          <w:p w:rsidR="00676DCE" w:rsidRPr="008E477E" w:rsidRDefault="00676DCE" w:rsidP="00D82841">
            <w:pPr>
              <w:contextualSpacing/>
              <w:jc w:val="both"/>
              <w:rPr>
                <w:rFonts w:ascii="Times New Roman" w:hAnsi="Times New Roman" w:cs="Times New Roman"/>
                <w:color w:val="000000" w:themeColor="text1"/>
                <w:sz w:val="18"/>
                <w:szCs w:val="18"/>
              </w:rPr>
            </w:pPr>
            <w:r w:rsidRPr="008E477E">
              <w:rPr>
                <w:rFonts w:ascii="Times New Roman" w:eastAsia="Times New Roman" w:hAnsi="Times New Roman" w:cs="Times New Roman"/>
                <w:color w:val="000000" w:themeColor="text1"/>
                <w:sz w:val="18"/>
                <w:szCs w:val="18"/>
              </w:rPr>
              <w:t>Punicalin</w:t>
            </w:r>
          </w:p>
        </w:tc>
        <w:tc>
          <w:tcPr>
            <w:tcW w:w="2227" w:type="dxa"/>
          </w:tcPr>
          <w:p w:rsidR="00676DCE" w:rsidRPr="008E477E" w:rsidRDefault="003E4F94" w:rsidP="00F530C4">
            <w:pPr>
              <w:contextualSpacing/>
              <w:jc w:val="both"/>
              <w:rPr>
                <w:rFonts w:ascii="Times New Roman" w:hAnsi="Times New Roman" w:cs="Times New Roman"/>
                <w:color w:val="000000" w:themeColor="text1"/>
                <w:sz w:val="18"/>
                <w:szCs w:val="18"/>
              </w:rPr>
            </w:pPr>
            <w:hyperlink w:anchor="_ENREF_14" w:tooltip="林大禎, 1990 #31" w:history="1">
              <w:r w:rsidR="00F530C4" w:rsidRPr="008E477E">
                <w:rPr>
                  <w:rFonts w:ascii="Times New Roman" w:hAnsi="Times New Roman" w:cs="Times New Roman"/>
                  <w:color w:val="000000" w:themeColor="text1"/>
                  <w:sz w:val="18"/>
                  <w:szCs w:val="18"/>
                </w:rPr>
                <w:fldChar w:fldCharType="begin"/>
              </w:r>
              <w:r w:rsidR="00F530C4" w:rsidRPr="008E477E">
                <w:rPr>
                  <w:rFonts w:ascii="Times New Roman" w:hAnsi="Times New Roman" w:cs="Times New Roman"/>
                  <w:color w:val="000000" w:themeColor="text1"/>
                  <w:sz w:val="18"/>
                  <w:szCs w:val="18"/>
                </w:rPr>
                <w:instrText xml:space="preserve"> ADDIN EN.CITE &lt;EndNote&gt;&lt;Cite&gt;&lt;Author&gt;</w:instrText>
              </w:r>
              <w:r w:rsidR="00F530C4" w:rsidRPr="008E477E">
                <w:rPr>
                  <w:rFonts w:ascii="MS Gothic" w:eastAsia="MS Gothic" w:hAnsi="MS Gothic" w:cs="MS Gothic" w:hint="eastAsia"/>
                  <w:color w:val="000000" w:themeColor="text1"/>
                  <w:sz w:val="18"/>
                  <w:szCs w:val="18"/>
                </w:rPr>
                <w:instrText>林大禎</w:instrText>
              </w:r>
              <w:r w:rsidR="00F530C4" w:rsidRPr="008E477E">
                <w:rPr>
                  <w:rFonts w:ascii="Times New Roman" w:hAnsi="Times New Roman" w:cs="Times New Roman"/>
                  <w:color w:val="000000" w:themeColor="text1"/>
                  <w:sz w:val="18"/>
                  <w:szCs w:val="18"/>
                </w:rPr>
                <w:instrText>&lt;/Author&gt;&lt;Year&gt;1990&lt;/Year&gt;&lt;RecNum&gt;31&lt;/RecNum&gt;&lt;DisplayText&gt;&lt;style face="superscript"&gt;14&lt;/style&gt;&lt;/DisplayText&gt;&lt;record&gt;&lt;rec-number&gt;31&lt;/rec-number&gt;&lt;foreign-keys&gt;&lt;key app="EN" db-id="wvppt5etpv09w6erxs5v9xvevv9drstdzd55"&gt;31&lt;/key&gt;&lt;/foreign-keys&gt;&lt;ref-type name="Journal Article"&gt;17&lt;/ref-type&gt;&lt;contributors&gt;&lt;authors&gt;&lt;author&gt;</w:instrText>
              </w:r>
              <w:r w:rsidR="00F530C4" w:rsidRPr="008E477E">
                <w:rPr>
                  <w:rFonts w:ascii="MS Gothic" w:eastAsia="MS Gothic" w:hAnsi="MS Gothic" w:cs="MS Gothic" w:hint="eastAsia"/>
                  <w:color w:val="000000" w:themeColor="text1"/>
                  <w:sz w:val="18"/>
                  <w:szCs w:val="18"/>
                </w:rPr>
                <w:instrText>林大禎</w:instrText>
              </w:r>
              <w:r w:rsidR="00F530C4" w:rsidRPr="008E477E">
                <w:rPr>
                  <w:rFonts w:ascii="Times New Roman" w:hAnsi="Times New Roman" w:cs="Times New Roman"/>
                  <w:color w:val="000000" w:themeColor="text1"/>
                  <w:sz w:val="18"/>
                  <w:szCs w:val="18"/>
                </w:rPr>
                <w:instrText>&lt;/author&gt;&lt;author&gt;</w:instrText>
              </w:r>
              <w:r w:rsidR="00F530C4" w:rsidRPr="008E477E">
                <w:rPr>
                  <w:rFonts w:ascii="MS Gothic" w:eastAsia="MS Gothic" w:hAnsi="MS Gothic" w:cs="MS Gothic" w:hint="eastAsia"/>
                  <w:color w:val="000000" w:themeColor="text1"/>
                  <w:sz w:val="18"/>
                  <w:szCs w:val="18"/>
                </w:rPr>
                <w:instrText>野中源一郎</w:instrText>
              </w:r>
              <w:r w:rsidR="00F530C4" w:rsidRPr="008E477E">
                <w:rPr>
                  <w:rFonts w:ascii="Times New Roman" w:hAnsi="Times New Roman" w:cs="Times New Roman"/>
                  <w:color w:val="000000" w:themeColor="text1"/>
                  <w:sz w:val="18"/>
                  <w:szCs w:val="18"/>
                </w:rPr>
                <w:instrText>&lt;/author&gt;&lt;author&gt;</w:instrText>
              </w:r>
              <w:r w:rsidR="00F530C4" w:rsidRPr="008E477E">
                <w:rPr>
                  <w:rFonts w:ascii="MS Gothic" w:eastAsia="MS Gothic" w:hAnsi="MS Gothic" w:cs="MS Gothic" w:hint="eastAsia"/>
                  <w:color w:val="000000" w:themeColor="text1"/>
                  <w:sz w:val="18"/>
                  <w:szCs w:val="18"/>
                </w:rPr>
                <w:instrText>西岡五夫</w:instrText>
              </w:r>
              <w:r w:rsidR="00F530C4" w:rsidRPr="008E477E">
                <w:rPr>
                  <w:rFonts w:ascii="Times New Roman" w:hAnsi="Times New Roman" w:cs="Times New Roman"/>
                  <w:color w:val="000000" w:themeColor="text1"/>
                  <w:sz w:val="18"/>
                  <w:szCs w:val="18"/>
                </w:rPr>
                <w:instrText>&lt;/author&gt;&lt;author&gt;</w:instrText>
              </w:r>
              <w:r w:rsidR="00F530C4" w:rsidRPr="008E477E">
                <w:rPr>
                  <w:rFonts w:ascii="MS Gothic" w:eastAsia="MS Gothic" w:hAnsi="MS Gothic" w:cs="MS Gothic" w:hint="eastAsia"/>
                  <w:color w:val="000000" w:themeColor="text1"/>
                  <w:sz w:val="18"/>
                  <w:szCs w:val="18"/>
                </w:rPr>
                <w:instrText>何豊吉</w:instrText>
              </w:r>
              <w:r w:rsidR="00F530C4" w:rsidRPr="008E477E">
                <w:rPr>
                  <w:rFonts w:ascii="Times New Roman" w:hAnsi="Times New Roman" w:cs="Times New Roman"/>
                  <w:color w:val="000000" w:themeColor="text1"/>
                  <w:sz w:val="18"/>
                  <w:szCs w:val="18"/>
                </w:rPr>
                <w:instrText>&lt;/author&gt;&lt;/authors&gt;&lt;/contributors&gt;&lt;titles&gt;&lt;title&gt;Tannins and related compounds. CII. Structures of terchebulin, an ellagitannin having a novel tetraphenylcarboxylic acid (terchebulic acid) moiety, and biogenetically related tannins from Terminalia chebula Retz&lt;/title&gt;&lt;secondary-title&gt;Chemical and pharmaceutical bulletin&lt;/secondary-title&gt;&lt;/titles&gt;&lt;periodical&gt;&lt;full-title&gt;Chemical and pharmaceutical bulletin&lt;/full-title&gt;&lt;/periodical&gt;&lt;pages&gt;3004-3008&lt;/pages&gt;&lt;volume&gt;38&lt;/volume&gt;&lt;number&gt;11&lt;/number&gt;&lt;dates&gt;&lt;year&gt;1990&lt;/year&gt;&lt;/dates&gt;&lt;isbn&gt;0009-2363&lt;/isbn&gt;&lt;urls&gt;&lt;/urls&gt;&lt;/record&gt;&lt;/Cite&gt;&lt;/EndNote&gt;</w:instrText>
              </w:r>
              <w:r w:rsidR="00F530C4" w:rsidRPr="008E477E">
                <w:rPr>
                  <w:rFonts w:ascii="Times New Roman" w:hAnsi="Times New Roman" w:cs="Times New Roman"/>
                  <w:color w:val="000000" w:themeColor="text1"/>
                  <w:sz w:val="18"/>
                  <w:szCs w:val="18"/>
                </w:rPr>
                <w:fldChar w:fldCharType="separate"/>
              </w:r>
              <w:r w:rsidR="00F530C4" w:rsidRPr="008E477E">
                <w:rPr>
                  <w:rFonts w:ascii="Times New Roman" w:hAnsi="Times New Roman" w:cs="Times New Roman"/>
                  <w:noProof/>
                  <w:color w:val="000000" w:themeColor="text1"/>
                  <w:sz w:val="18"/>
                  <w:szCs w:val="18"/>
                  <w:vertAlign w:val="superscript"/>
                </w:rPr>
                <w:t>14</w:t>
              </w:r>
              <w:r w:rsidR="00F530C4" w:rsidRPr="008E477E">
                <w:rPr>
                  <w:rFonts w:ascii="Times New Roman" w:hAnsi="Times New Roman" w:cs="Times New Roman"/>
                  <w:color w:val="000000" w:themeColor="text1"/>
                  <w:sz w:val="18"/>
                  <w:szCs w:val="18"/>
                </w:rPr>
                <w:fldChar w:fldCharType="end"/>
              </w:r>
            </w:hyperlink>
          </w:p>
        </w:tc>
      </w:tr>
      <w:tr w:rsidR="00676DCE" w:rsidRPr="008E477E" w:rsidTr="003E2349">
        <w:trPr>
          <w:trHeight w:val="287"/>
        </w:trPr>
        <w:tc>
          <w:tcPr>
            <w:tcW w:w="630" w:type="dxa"/>
          </w:tcPr>
          <w:p w:rsidR="00676DCE" w:rsidRPr="008E477E" w:rsidRDefault="00676DCE"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9</w:t>
            </w:r>
          </w:p>
        </w:tc>
        <w:tc>
          <w:tcPr>
            <w:tcW w:w="6480" w:type="dxa"/>
          </w:tcPr>
          <w:p w:rsidR="00676DCE" w:rsidRPr="008E477E" w:rsidRDefault="006E48D7"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N</w:t>
            </w:r>
            <w:r w:rsidR="00676DCE" w:rsidRPr="008E477E">
              <w:rPr>
                <w:rFonts w:ascii="Times New Roman" w:hAnsi="Times New Roman" w:cs="Times New Roman"/>
                <w:color w:val="000000" w:themeColor="text1"/>
                <w:sz w:val="18"/>
                <w:szCs w:val="18"/>
              </w:rPr>
              <w:t>eo</w:t>
            </w:r>
            <w:r w:rsidRPr="008E477E">
              <w:rPr>
                <w:rFonts w:ascii="Times New Roman" w:hAnsi="Times New Roman" w:cs="Times New Roman"/>
                <w:color w:val="000000" w:themeColor="text1"/>
                <w:sz w:val="18"/>
                <w:szCs w:val="18"/>
              </w:rPr>
              <w:t>-</w:t>
            </w:r>
            <w:r w:rsidR="00676DCE" w:rsidRPr="008E477E">
              <w:rPr>
                <w:rFonts w:ascii="Times New Roman" w:hAnsi="Times New Roman" w:cs="Times New Roman"/>
                <w:color w:val="000000" w:themeColor="text1"/>
                <w:sz w:val="18"/>
                <w:szCs w:val="18"/>
              </w:rPr>
              <w:t>chebulic acid</w:t>
            </w:r>
          </w:p>
        </w:tc>
        <w:tc>
          <w:tcPr>
            <w:tcW w:w="2227" w:type="dxa"/>
          </w:tcPr>
          <w:p w:rsidR="00676DCE" w:rsidRPr="008E477E" w:rsidRDefault="003E4F94" w:rsidP="00F530C4">
            <w:pPr>
              <w:contextualSpacing/>
              <w:jc w:val="both"/>
              <w:rPr>
                <w:rFonts w:ascii="Times New Roman" w:hAnsi="Times New Roman" w:cs="Times New Roman"/>
                <w:color w:val="000000" w:themeColor="text1"/>
                <w:sz w:val="18"/>
                <w:szCs w:val="18"/>
              </w:rPr>
            </w:pPr>
            <w:hyperlink w:anchor="_ENREF_15" w:tooltip="Lee, 2007 #33" w:history="1">
              <w:r w:rsidR="00F530C4" w:rsidRPr="008E477E">
                <w:rPr>
                  <w:rFonts w:ascii="Times New Roman" w:hAnsi="Times New Roman" w:cs="Times New Roman"/>
                  <w:color w:val="000000" w:themeColor="text1"/>
                  <w:sz w:val="18"/>
                  <w:szCs w:val="18"/>
                </w:rPr>
                <w:fldChar w:fldCharType="begin"/>
              </w:r>
              <w:r w:rsidR="00F530C4" w:rsidRPr="008E477E">
                <w:rPr>
                  <w:rFonts w:ascii="Times New Roman" w:hAnsi="Times New Roman" w:cs="Times New Roman"/>
                  <w:color w:val="000000" w:themeColor="text1"/>
                  <w:sz w:val="18"/>
                  <w:szCs w:val="18"/>
                </w:rPr>
                <w:instrText xml:space="preserve"> ADDIN EN.CITE &lt;EndNote&gt;&lt;Cite&gt;&lt;Author&gt;Lee&lt;/Author&gt;&lt;Year&gt;2007&lt;/Year&gt;&lt;RecNum&gt;33&lt;/RecNum&gt;&lt;DisplayText&gt;&lt;style face="superscript"&gt;15&lt;/style&gt;&lt;/DisplayText&gt;&lt;record&gt;&lt;rec-number&gt;33&lt;/rec-number&gt;&lt;foreign-keys&gt;&lt;key app="EN" db-id="wvppt5etpv09w6erxs5v9xvevv9drstdzd55"&gt;33&lt;/key&gt;&lt;/foreign-keys&gt;&lt;ref-type name="Journal Article"&gt;17&lt;/ref-type&gt;&lt;contributors&gt;&lt;authors&gt;&lt;author&gt;Lee, Hyun-Sun&lt;/author&gt;&lt;author&gt;Jung, Sung-Hoon&lt;/author&gt;&lt;author&gt;Yun, Bong-Sik&lt;/author&gt;&lt;author&gt;Lee, Kwang-Won&lt;/author&gt;&lt;/authors&gt;&lt;/contributors&gt;&lt;titles&gt;&lt;title&gt;Isolation of chebulic acid from Terminalia chebula Retz. and its antioxidant effect in isolated rat hepatocytes&lt;/title&gt;&lt;secondary-title&gt;Archives of toxicology&lt;/secondary-title&gt;&lt;/titles&gt;&lt;periodical&gt;&lt;full-title&gt;Archives of toxicology&lt;/full-title&gt;&lt;/periodical&gt;&lt;pages&gt;211-218&lt;/pages&gt;&lt;volume&gt;81&lt;/volume&gt;&lt;number&gt;3&lt;/number&gt;&lt;dates&gt;&lt;year&gt;2007&lt;/year&gt;&lt;/dates&gt;&lt;isbn&gt;0340-5761&lt;/isbn&gt;&lt;urls&gt;&lt;/urls&gt;&lt;/record&gt;&lt;/Cite&gt;&lt;/EndNote&gt;</w:instrText>
              </w:r>
              <w:r w:rsidR="00F530C4" w:rsidRPr="008E477E">
                <w:rPr>
                  <w:rFonts w:ascii="Times New Roman" w:hAnsi="Times New Roman" w:cs="Times New Roman"/>
                  <w:color w:val="000000" w:themeColor="text1"/>
                  <w:sz w:val="18"/>
                  <w:szCs w:val="18"/>
                </w:rPr>
                <w:fldChar w:fldCharType="separate"/>
              </w:r>
              <w:r w:rsidR="00F530C4" w:rsidRPr="008E477E">
                <w:rPr>
                  <w:rFonts w:ascii="Times New Roman" w:hAnsi="Times New Roman" w:cs="Times New Roman"/>
                  <w:noProof/>
                  <w:color w:val="000000" w:themeColor="text1"/>
                  <w:sz w:val="18"/>
                  <w:szCs w:val="18"/>
                  <w:vertAlign w:val="superscript"/>
                </w:rPr>
                <w:t>15</w:t>
              </w:r>
              <w:r w:rsidR="00F530C4" w:rsidRPr="008E477E">
                <w:rPr>
                  <w:rFonts w:ascii="Times New Roman" w:hAnsi="Times New Roman" w:cs="Times New Roman"/>
                  <w:color w:val="000000" w:themeColor="text1"/>
                  <w:sz w:val="18"/>
                  <w:szCs w:val="18"/>
                </w:rPr>
                <w:fldChar w:fldCharType="end"/>
              </w:r>
            </w:hyperlink>
          </w:p>
        </w:tc>
      </w:tr>
      <w:tr w:rsidR="00676DCE" w:rsidRPr="008E477E" w:rsidTr="003E2349">
        <w:trPr>
          <w:trHeight w:val="242"/>
        </w:trPr>
        <w:tc>
          <w:tcPr>
            <w:tcW w:w="630" w:type="dxa"/>
          </w:tcPr>
          <w:p w:rsidR="00676DCE" w:rsidRPr="008E477E" w:rsidRDefault="00676DCE"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10</w:t>
            </w:r>
          </w:p>
        </w:tc>
        <w:tc>
          <w:tcPr>
            <w:tcW w:w="6480" w:type="dxa"/>
          </w:tcPr>
          <w:p w:rsidR="00676DCE" w:rsidRPr="008E477E" w:rsidRDefault="00083020"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X+</w:t>
            </w:r>
          </w:p>
        </w:tc>
        <w:tc>
          <w:tcPr>
            <w:tcW w:w="2227" w:type="dxa"/>
          </w:tcPr>
          <w:p w:rsidR="00676DCE" w:rsidRPr="008E477E" w:rsidRDefault="003E4F94" w:rsidP="00F530C4">
            <w:pPr>
              <w:contextualSpacing/>
              <w:jc w:val="both"/>
              <w:rPr>
                <w:rFonts w:ascii="Times New Roman" w:hAnsi="Times New Roman" w:cs="Times New Roman"/>
                <w:color w:val="000000" w:themeColor="text1"/>
                <w:sz w:val="18"/>
                <w:szCs w:val="18"/>
              </w:rPr>
            </w:pPr>
            <w:hyperlink w:anchor="_ENREF_15" w:tooltip="Lee, 2007 #33" w:history="1">
              <w:r w:rsidR="00F530C4" w:rsidRPr="008E477E">
                <w:rPr>
                  <w:rFonts w:ascii="Times New Roman" w:hAnsi="Times New Roman" w:cs="Times New Roman"/>
                  <w:color w:val="000000" w:themeColor="text1"/>
                  <w:sz w:val="18"/>
                  <w:szCs w:val="18"/>
                </w:rPr>
                <w:fldChar w:fldCharType="begin"/>
              </w:r>
              <w:r w:rsidR="00F530C4" w:rsidRPr="008E477E">
                <w:rPr>
                  <w:rFonts w:ascii="Times New Roman" w:hAnsi="Times New Roman" w:cs="Times New Roman"/>
                  <w:color w:val="000000" w:themeColor="text1"/>
                  <w:sz w:val="18"/>
                  <w:szCs w:val="18"/>
                </w:rPr>
                <w:instrText xml:space="preserve"> ADDIN EN.CITE &lt;EndNote&gt;&lt;Cite&gt;&lt;Author&gt;Lee&lt;/Author&gt;&lt;Year&gt;2007&lt;/Year&gt;&lt;RecNum&gt;33&lt;/RecNum&gt;&lt;DisplayText&gt;&lt;style face="superscript"&gt;15&lt;/style&gt;&lt;/DisplayText&gt;&lt;record&gt;&lt;rec-number&gt;33&lt;/rec-number&gt;&lt;foreign-keys&gt;&lt;key app="EN" db-id="wvppt5etpv09w6erxs5v9xvevv9drstdzd55"&gt;33&lt;/key&gt;&lt;/foreign-keys&gt;&lt;ref-type name="Journal Article"&gt;17&lt;/ref-type&gt;&lt;contributors&gt;&lt;authors&gt;&lt;author&gt;Lee, Hyun-Sun&lt;/author&gt;&lt;author&gt;Jung, Sung-Hoon&lt;/author&gt;&lt;author&gt;Yun, Bong-Sik&lt;/author&gt;&lt;author&gt;Lee, Kwang-Won&lt;/author&gt;&lt;/authors&gt;&lt;/contributors&gt;&lt;titles&gt;&lt;title&gt;Isolation of chebulic acid from Terminalia chebula Retz. and its antioxidant effect in isolated rat hepatocytes&lt;/title&gt;&lt;secondary-title&gt;Archives of toxicology&lt;/secondary-title&gt;&lt;/titles&gt;&lt;periodical&gt;&lt;full-title&gt;Archives of toxicology&lt;/full-title&gt;&lt;/periodical&gt;&lt;pages&gt;211-218&lt;/pages&gt;&lt;volume&gt;81&lt;/volume&gt;&lt;number&gt;3&lt;/number&gt;&lt;dates&gt;&lt;year&gt;2007&lt;/year&gt;&lt;/dates&gt;&lt;isbn&gt;0340-5761&lt;/isbn&gt;&lt;urls&gt;&lt;/urls&gt;&lt;/record&gt;&lt;/Cite&gt;&lt;/EndNote&gt;</w:instrText>
              </w:r>
              <w:r w:rsidR="00F530C4" w:rsidRPr="008E477E">
                <w:rPr>
                  <w:rFonts w:ascii="Times New Roman" w:hAnsi="Times New Roman" w:cs="Times New Roman"/>
                  <w:color w:val="000000" w:themeColor="text1"/>
                  <w:sz w:val="18"/>
                  <w:szCs w:val="18"/>
                </w:rPr>
                <w:fldChar w:fldCharType="separate"/>
              </w:r>
              <w:r w:rsidR="00F530C4" w:rsidRPr="008E477E">
                <w:rPr>
                  <w:rFonts w:ascii="Times New Roman" w:hAnsi="Times New Roman" w:cs="Times New Roman"/>
                  <w:noProof/>
                  <w:color w:val="000000" w:themeColor="text1"/>
                  <w:sz w:val="18"/>
                  <w:szCs w:val="18"/>
                  <w:vertAlign w:val="superscript"/>
                </w:rPr>
                <w:t>15</w:t>
              </w:r>
              <w:r w:rsidR="00F530C4" w:rsidRPr="008E477E">
                <w:rPr>
                  <w:rFonts w:ascii="Times New Roman" w:hAnsi="Times New Roman" w:cs="Times New Roman"/>
                  <w:color w:val="000000" w:themeColor="text1"/>
                  <w:sz w:val="18"/>
                  <w:szCs w:val="18"/>
                </w:rPr>
                <w:fldChar w:fldCharType="end"/>
              </w:r>
            </w:hyperlink>
          </w:p>
        </w:tc>
      </w:tr>
      <w:tr w:rsidR="00676DCE" w:rsidRPr="008E477E" w:rsidTr="003E2349">
        <w:trPr>
          <w:trHeight w:val="242"/>
        </w:trPr>
        <w:tc>
          <w:tcPr>
            <w:tcW w:w="630" w:type="dxa"/>
          </w:tcPr>
          <w:p w:rsidR="00676DCE" w:rsidRPr="008E477E" w:rsidRDefault="00676DCE"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11</w:t>
            </w:r>
          </w:p>
        </w:tc>
        <w:tc>
          <w:tcPr>
            <w:tcW w:w="6480" w:type="dxa"/>
          </w:tcPr>
          <w:p w:rsidR="00676DCE" w:rsidRPr="008E477E" w:rsidRDefault="00676DCE" w:rsidP="00D82841">
            <w:pPr>
              <w:contextualSpacing/>
              <w:jc w:val="both"/>
              <w:rPr>
                <w:rFonts w:ascii="Times New Roman" w:hAnsi="Times New Roman" w:cs="Times New Roman"/>
                <w:color w:val="000000" w:themeColor="text1"/>
                <w:sz w:val="18"/>
                <w:szCs w:val="18"/>
              </w:rPr>
            </w:pPr>
            <w:r w:rsidRPr="008E477E">
              <w:rPr>
                <w:rFonts w:ascii="Times New Roman" w:eastAsia="Times New Roman" w:hAnsi="Times New Roman" w:cs="Times New Roman"/>
                <w:color w:val="000000" w:themeColor="text1"/>
                <w:sz w:val="18"/>
                <w:szCs w:val="18"/>
              </w:rPr>
              <w:t>1,6-di-O-galloyl-D-glucose</w:t>
            </w:r>
          </w:p>
        </w:tc>
        <w:tc>
          <w:tcPr>
            <w:tcW w:w="2227" w:type="dxa"/>
          </w:tcPr>
          <w:p w:rsidR="00676DCE" w:rsidRPr="008E477E" w:rsidRDefault="003E4F94" w:rsidP="00F530C4">
            <w:pPr>
              <w:contextualSpacing/>
              <w:jc w:val="both"/>
              <w:rPr>
                <w:rFonts w:ascii="Times New Roman" w:hAnsi="Times New Roman" w:cs="Times New Roman"/>
                <w:color w:val="000000" w:themeColor="text1"/>
                <w:sz w:val="18"/>
                <w:szCs w:val="18"/>
              </w:rPr>
            </w:pPr>
            <w:hyperlink w:anchor="_ENREF_16" w:tooltip="Juang, 2004 #35" w:history="1">
              <w:r w:rsidR="00F530C4" w:rsidRPr="008E477E">
                <w:rPr>
                  <w:rFonts w:ascii="Times New Roman" w:hAnsi="Times New Roman" w:cs="Times New Roman"/>
                  <w:color w:val="000000" w:themeColor="text1"/>
                  <w:sz w:val="18"/>
                  <w:szCs w:val="18"/>
                </w:rPr>
                <w:fldChar w:fldCharType="begin"/>
              </w:r>
              <w:r w:rsidR="00F530C4" w:rsidRPr="008E477E">
                <w:rPr>
                  <w:rFonts w:ascii="Times New Roman" w:hAnsi="Times New Roman" w:cs="Times New Roman"/>
                  <w:color w:val="000000" w:themeColor="text1"/>
                  <w:sz w:val="18"/>
                  <w:szCs w:val="18"/>
                </w:rPr>
                <w:instrText xml:space="preserve"> ADDIN EN.CITE &lt;EndNote&gt;&lt;Cite&gt;&lt;Author&gt;Juang&lt;/Author&gt;&lt;Year&gt;2004&lt;/Year&gt;&lt;RecNum&gt;34&lt;/RecNum&gt;&lt;DisplayText&gt;&lt;style face="superscript"&gt;16&lt;/style&gt;&lt;/DisplayText&gt;&lt;record&gt;&lt;rec-number&gt;34&lt;/rec-number&gt;&lt;foreign-keys&gt;&lt;key app="EN" db-id="wvppt5etpv09w6erxs5v9xvevv9drstdzd55"&gt;34&lt;/key&gt;&lt;/foreign-keys&gt;&lt;ref-type name="Journal Article"&gt;17&lt;/ref-type&gt;&lt;contributors&gt;&lt;authors&gt;&lt;author&gt;Juang, Lih</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Jeng&lt;/author&gt;&lt;author&gt;Sheu, Shuenn</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Jyi&lt;/author&gt;&lt;author&gt;Lin, Ta</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Chen&lt;/author&gt;&lt;/authors&gt;&lt;/contributors&gt;&lt;titles&gt;&lt;title&gt;Determination of hydrolyzable tannins in the fruit of Terminalia chebula Retz. by high</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performance liquid chromatography and capillary electrophoresis&lt;/title&gt;&lt;secondary-title&gt;Journal of separation science&lt;/secondary-title&gt;&lt;/titles&gt;&lt;periodical&gt;&lt;full-title&gt;Journal of separation science&lt;/full-title&gt;&lt;/periodical&gt;&lt;pages&gt;718-724&lt;/pages&gt;&lt;volume&gt;27&lt;/volume&gt;&lt;number&gt;9&lt;/number&gt;&lt;dates&gt;&lt;year&gt;2004&lt;/year&gt;&lt;/dates&gt;&lt;isbn&gt;1615-9314&lt;/isbn&gt;&lt;urls&gt;&lt;/urls&gt;&lt;/record&gt;&lt;/Cite&gt;&lt;/EndNote&gt;</w:instrText>
              </w:r>
              <w:r w:rsidR="00F530C4" w:rsidRPr="008E477E">
                <w:rPr>
                  <w:rFonts w:ascii="Times New Roman" w:hAnsi="Times New Roman" w:cs="Times New Roman"/>
                  <w:color w:val="000000" w:themeColor="text1"/>
                  <w:sz w:val="18"/>
                  <w:szCs w:val="18"/>
                </w:rPr>
                <w:fldChar w:fldCharType="separate"/>
              </w:r>
              <w:r w:rsidR="00F530C4" w:rsidRPr="008E477E">
                <w:rPr>
                  <w:rFonts w:ascii="Times New Roman" w:hAnsi="Times New Roman" w:cs="Times New Roman"/>
                  <w:noProof/>
                  <w:color w:val="000000" w:themeColor="text1"/>
                  <w:sz w:val="18"/>
                  <w:szCs w:val="18"/>
                  <w:vertAlign w:val="superscript"/>
                </w:rPr>
                <w:t>16</w:t>
              </w:r>
              <w:r w:rsidR="00F530C4" w:rsidRPr="008E477E">
                <w:rPr>
                  <w:rFonts w:ascii="Times New Roman" w:hAnsi="Times New Roman" w:cs="Times New Roman"/>
                  <w:color w:val="000000" w:themeColor="text1"/>
                  <w:sz w:val="18"/>
                  <w:szCs w:val="18"/>
                </w:rPr>
                <w:fldChar w:fldCharType="end"/>
              </w:r>
            </w:hyperlink>
          </w:p>
        </w:tc>
      </w:tr>
      <w:tr w:rsidR="00676DCE" w:rsidRPr="008E477E" w:rsidTr="003E2349">
        <w:trPr>
          <w:trHeight w:val="260"/>
        </w:trPr>
        <w:tc>
          <w:tcPr>
            <w:tcW w:w="630" w:type="dxa"/>
          </w:tcPr>
          <w:p w:rsidR="00676DCE" w:rsidRPr="008E477E" w:rsidRDefault="00676DCE"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12</w:t>
            </w:r>
          </w:p>
        </w:tc>
        <w:tc>
          <w:tcPr>
            <w:tcW w:w="6480" w:type="dxa"/>
          </w:tcPr>
          <w:p w:rsidR="00676DCE" w:rsidRPr="008E477E" w:rsidRDefault="00676DCE"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Gallic acid (3,4,5-T</w:t>
            </w:r>
            <w:r w:rsidR="00814FE6" w:rsidRPr="008E477E">
              <w:rPr>
                <w:rFonts w:ascii="Times New Roman" w:hAnsi="Times New Roman" w:cs="Times New Roman"/>
                <w:color w:val="000000" w:themeColor="text1"/>
                <w:sz w:val="18"/>
                <w:szCs w:val="18"/>
              </w:rPr>
              <w:t>rihydroxybenzoic acid)</w:t>
            </w:r>
          </w:p>
        </w:tc>
        <w:tc>
          <w:tcPr>
            <w:tcW w:w="2227" w:type="dxa"/>
          </w:tcPr>
          <w:p w:rsidR="00676DCE" w:rsidRPr="008E477E" w:rsidRDefault="003E4F94" w:rsidP="00F530C4">
            <w:pPr>
              <w:contextualSpacing/>
              <w:jc w:val="both"/>
              <w:rPr>
                <w:rFonts w:ascii="Times New Roman" w:hAnsi="Times New Roman" w:cs="Times New Roman"/>
                <w:color w:val="000000" w:themeColor="text1"/>
                <w:sz w:val="18"/>
                <w:szCs w:val="18"/>
              </w:rPr>
            </w:pPr>
            <w:hyperlink w:anchor="_ENREF_16" w:tooltip="Juang, 2004 #35" w:history="1">
              <w:r w:rsidR="00F530C4" w:rsidRPr="008E477E">
                <w:rPr>
                  <w:rFonts w:ascii="Times New Roman" w:hAnsi="Times New Roman" w:cs="Times New Roman"/>
                  <w:color w:val="000000" w:themeColor="text1"/>
                  <w:sz w:val="18"/>
                  <w:szCs w:val="18"/>
                </w:rPr>
                <w:fldChar w:fldCharType="begin"/>
              </w:r>
              <w:r w:rsidR="00F530C4" w:rsidRPr="008E477E">
                <w:rPr>
                  <w:rFonts w:ascii="Times New Roman" w:hAnsi="Times New Roman" w:cs="Times New Roman"/>
                  <w:color w:val="000000" w:themeColor="text1"/>
                  <w:sz w:val="18"/>
                  <w:szCs w:val="18"/>
                </w:rPr>
                <w:instrText xml:space="preserve"> ADDIN EN.CITE &lt;EndNote&gt;&lt;Cite&gt;&lt;Author&gt;Juang&lt;/Author&gt;&lt;Year&gt;2004&lt;/Year&gt;&lt;RecNum&gt;35&lt;/RecNum&gt;&lt;DisplayText&gt;&lt;style face="superscript"&gt;16&lt;/style&gt;&lt;/DisplayText&gt;&lt;record&gt;&lt;rec-number&gt;35&lt;/rec-number&gt;&lt;foreign-keys&gt;&lt;key app="EN" db-id="wvppt5etpv09w6erxs5v9xvevv9drstdzd55"&gt;35&lt;/key&gt;&lt;/foreign-keys&gt;&lt;ref-type name="Journal Article"&gt;17&lt;/ref-type&gt;&lt;contributors&gt;&lt;authors&gt;&lt;author&gt;Juang, Lih</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Jeng&lt;/author&gt;&lt;author&gt;Sheu, Shuenn</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Jyi&lt;/author&gt;&lt;author&gt;Lin, Ta</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Chen&lt;/author&gt;&lt;/authors&gt;&lt;/contributors&gt;&lt;titles&gt;&lt;title&gt;Determination of hydrolyzable tannins in the fruit of Terminalia chebula Retz. by high</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performance liquid chromatography and capillary electrophoresis&lt;/title&gt;&lt;secondary-title&gt;Journal of separation science&lt;/secondary-title&gt;&lt;/titles&gt;&lt;periodical&gt;&lt;full-title&gt;Journal of separation science&lt;/full-title&gt;&lt;/periodical&gt;&lt;pages&gt;718-724&lt;/pages&gt;&lt;volume&gt;27&lt;/volume&gt;&lt;number&gt;9&lt;/number&gt;&lt;dates&gt;&lt;year&gt;2004&lt;/year&gt;&lt;/dates&gt;&lt;isbn&gt;1615-9314&lt;/isbn&gt;&lt;urls&gt;&lt;/urls&gt;&lt;/record&gt;&lt;/Cite&gt;&lt;/EndNote&gt;</w:instrText>
              </w:r>
              <w:r w:rsidR="00F530C4" w:rsidRPr="008E477E">
                <w:rPr>
                  <w:rFonts w:ascii="Times New Roman" w:hAnsi="Times New Roman" w:cs="Times New Roman"/>
                  <w:color w:val="000000" w:themeColor="text1"/>
                  <w:sz w:val="18"/>
                  <w:szCs w:val="18"/>
                </w:rPr>
                <w:fldChar w:fldCharType="separate"/>
              </w:r>
              <w:r w:rsidR="00F530C4" w:rsidRPr="008E477E">
                <w:rPr>
                  <w:rFonts w:ascii="Times New Roman" w:hAnsi="Times New Roman" w:cs="Times New Roman"/>
                  <w:noProof/>
                  <w:color w:val="000000" w:themeColor="text1"/>
                  <w:sz w:val="18"/>
                  <w:szCs w:val="18"/>
                  <w:vertAlign w:val="superscript"/>
                </w:rPr>
                <w:t>16</w:t>
              </w:r>
              <w:r w:rsidR="00F530C4" w:rsidRPr="008E477E">
                <w:rPr>
                  <w:rFonts w:ascii="Times New Roman" w:hAnsi="Times New Roman" w:cs="Times New Roman"/>
                  <w:color w:val="000000" w:themeColor="text1"/>
                  <w:sz w:val="18"/>
                  <w:szCs w:val="18"/>
                </w:rPr>
                <w:fldChar w:fldCharType="end"/>
              </w:r>
            </w:hyperlink>
          </w:p>
        </w:tc>
      </w:tr>
      <w:tr w:rsidR="00676DCE" w:rsidRPr="008E477E" w:rsidTr="003E2349">
        <w:trPr>
          <w:trHeight w:val="170"/>
        </w:trPr>
        <w:tc>
          <w:tcPr>
            <w:tcW w:w="630" w:type="dxa"/>
          </w:tcPr>
          <w:p w:rsidR="00676DCE" w:rsidRPr="008E477E" w:rsidRDefault="002542B5"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13</w:t>
            </w:r>
          </w:p>
        </w:tc>
        <w:tc>
          <w:tcPr>
            <w:tcW w:w="6480" w:type="dxa"/>
          </w:tcPr>
          <w:p w:rsidR="00676DCE" w:rsidRPr="008E477E" w:rsidRDefault="00676DCE" w:rsidP="00D82841">
            <w:pPr>
              <w:contextualSpacing/>
              <w:jc w:val="both"/>
              <w:rPr>
                <w:rFonts w:ascii="Times New Roman" w:eastAsia="Times New Roman" w:hAnsi="Times New Roman" w:cs="Times New Roman"/>
                <w:color w:val="000000" w:themeColor="text1"/>
                <w:sz w:val="18"/>
                <w:szCs w:val="18"/>
              </w:rPr>
            </w:pPr>
            <w:r w:rsidRPr="008E477E">
              <w:rPr>
                <w:rFonts w:ascii="Times New Roman" w:eastAsia="Times New Roman" w:hAnsi="Times New Roman" w:cs="Times New Roman"/>
                <w:color w:val="000000" w:themeColor="text1"/>
                <w:sz w:val="18"/>
                <w:szCs w:val="18"/>
              </w:rPr>
              <w:t>Casuarinin</w:t>
            </w:r>
          </w:p>
        </w:tc>
        <w:tc>
          <w:tcPr>
            <w:tcW w:w="2227" w:type="dxa"/>
          </w:tcPr>
          <w:p w:rsidR="00676DCE" w:rsidRPr="008E477E" w:rsidRDefault="003E4F94" w:rsidP="00F530C4">
            <w:pPr>
              <w:contextualSpacing/>
              <w:jc w:val="both"/>
              <w:rPr>
                <w:rFonts w:ascii="Times New Roman" w:hAnsi="Times New Roman" w:cs="Times New Roman"/>
                <w:color w:val="000000" w:themeColor="text1"/>
                <w:sz w:val="18"/>
                <w:szCs w:val="18"/>
              </w:rPr>
            </w:pPr>
            <w:hyperlink w:anchor="_ENREF_16" w:tooltip="Juang, 2004 #35" w:history="1">
              <w:r w:rsidR="00F530C4" w:rsidRPr="008E477E">
                <w:rPr>
                  <w:rFonts w:ascii="Times New Roman" w:hAnsi="Times New Roman" w:cs="Times New Roman"/>
                  <w:color w:val="000000" w:themeColor="text1"/>
                  <w:sz w:val="18"/>
                  <w:szCs w:val="18"/>
                </w:rPr>
                <w:fldChar w:fldCharType="begin"/>
              </w:r>
              <w:r w:rsidR="00F530C4" w:rsidRPr="008E477E">
                <w:rPr>
                  <w:rFonts w:ascii="Times New Roman" w:hAnsi="Times New Roman" w:cs="Times New Roman"/>
                  <w:color w:val="000000" w:themeColor="text1"/>
                  <w:sz w:val="18"/>
                  <w:szCs w:val="18"/>
                </w:rPr>
                <w:instrText xml:space="preserve"> ADDIN EN.CITE &lt;EndNote&gt;&lt;Cite&gt;&lt;Author&gt;Juang&lt;/Author&gt;&lt;Year&gt;2004&lt;/Year&gt;&lt;RecNum&gt;35&lt;/RecNum&gt;&lt;DisplayText&gt;&lt;style face="superscript"&gt;16&lt;/style&gt;&lt;/DisplayText&gt;&lt;record&gt;&lt;rec-number&gt;35&lt;/rec-number&gt;&lt;foreign-keys&gt;&lt;key app="EN" db-id="wvppt5etpv09w6erxs5v9xvevv9drstdzd55"&gt;35&lt;/key&gt;&lt;/foreign-keys&gt;&lt;ref-type name="Journal Article"&gt;17&lt;/ref-type&gt;&lt;contributors&gt;&lt;authors&gt;&lt;author&gt;Juang, Lih</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Jeng&lt;/author&gt;&lt;author&gt;Sheu, Shuenn</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Jyi&lt;/author&gt;&lt;author&gt;Lin, Ta</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Chen&lt;/author&gt;&lt;/authors&gt;&lt;/contributors&gt;&lt;titles&gt;&lt;title&gt;Determination of hydrolyzable tannins in the fruit of Terminalia chebula Retz. by high</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performance liquid chromatography and capillary electrophoresis&lt;/title&gt;&lt;secondary-title&gt;Journal of separation science&lt;/secondary-title&gt;&lt;/titles&gt;&lt;periodical&gt;&lt;full-title&gt;Journal of separation science&lt;/full-title&gt;&lt;/periodical&gt;&lt;pages&gt;718-724&lt;/pages&gt;&lt;volume&gt;27&lt;/volume&gt;&lt;number&gt;9&lt;/number&gt;&lt;dates&gt;&lt;year&gt;2004&lt;/year&gt;&lt;/dates&gt;&lt;isbn&gt;1615-9314&lt;/isbn&gt;&lt;urls&gt;&lt;/urls&gt;&lt;/record&gt;&lt;/Cite&gt;&lt;/EndNote&gt;</w:instrText>
              </w:r>
              <w:r w:rsidR="00F530C4" w:rsidRPr="008E477E">
                <w:rPr>
                  <w:rFonts w:ascii="Times New Roman" w:hAnsi="Times New Roman" w:cs="Times New Roman"/>
                  <w:color w:val="000000" w:themeColor="text1"/>
                  <w:sz w:val="18"/>
                  <w:szCs w:val="18"/>
                </w:rPr>
                <w:fldChar w:fldCharType="separate"/>
              </w:r>
              <w:r w:rsidR="00F530C4" w:rsidRPr="008E477E">
                <w:rPr>
                  <w:rFonts w:ascii="Times New Roman" w:hAnsi="Times New Roman" w:cs="Times New Roman"/>
                  <w:noProof/>
                  <w:color w:val="000000" w:themeColor="text1"/>
                  <w:sz w:val="18"/>
                  <w:szCs w:val="18"/>
                  <w:vertAlign w:val="superscript"/>
                </w:rPr>
                <w:t>16</w:t>
              </w:r>
              <w:r w:rsidR="00F530C4" w:rsidRPr="008E477E">
                <w:rPr>
                  <w:rFonts w:ascii="Times New Roman" w:hAnsi="Times New Roman" w:cs="Times New Roman"/>
                  <w:color w:val="000000" w:themeColor="text1"/>
                  <w:sz w:val="18"/>
                  <w:szCs w:val="18"/>
                </w:rPr>
                <w:fldChar w:fldCharType="end"/>
              </w:r>
            </w:hyperlink>
          </w:p>
        </w:tc>
      </w:tr>
      <w:tr w:rsidR="00676DCE" w:rsidRPr="008E477E" w:rsidTr="003E2349">
        <w:trPr>
          <w:trHeight w:val="233"/>
        </w:trPr>
        <w:tc>
          <w:tcPr>
            <w:tcW w:w="630" w:type="dxa"/>
          </w:tcPr>
          <w:p w:rsidR="00676DCE" w:rsidRPr="008E477E" w:rsidRDefault="002542B5"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14</w:t>
            </w:r>
          </w:p>
        </w:tc>
        <w:tc>
          <w:tcPr>
            <w:tcW w:w="6480" w:type="dxa"/>
          </w:tcPr>
          <w:p w:rsidR="00676DCE" w:rsidRPr="008E477E" w:rsidRDefault="00676DCE" w:rsidP="00D82841">
            <w:pPr>
              <w:contextualSpacing/>
              <w:jc w:val="both"/>
              <w:rPr>
                <w:rFonts w:ascii="Times New Roman" w:eastAsia="Times New Roman" w:hAnsi="Times New Roman" w:cs="Times New Roman"/>
                <w:color w:val="000000" w:themeColor="text1"/>
                <w:sz w:val="18"/>
                <w:szCs w:val="18"/>
              </w:rPr>
            </w:pPr>
            <w:r w:rsidRPr="008E477E">
              <w:rPr>
                <w:rFonts w:ascii="Times New Roman" w:eastAsia="Times New Roman" w:hAnsi="Times New Roman" w:cs="Times New Roman"/>
                <w:color w:val="000000" w:themeColor="text1"/>
                <w:sz w:val="18"/>
                <w:szCs w:val="18"/>
              </w:rPr>
              <w:t>Chebulanin</w:t>
            </w:r>
          </w:p>
        </w:tc>
        <w:tc>
          <w:tcPr>
            <w:tcW w:w="2227" w:type="dxa"/>
          </w:tcPr>
          <w:p w:rsidR="00676DCE" w:rsidRPr="008E477E" w:rsidRDefault="003E4F94" w:rsidP="00F530C4">
            <w:pPr>
              <w:contextualSpacing/>
              <w:jc w:val="both"/>
              <w:rPr>
                <w:rFonts w:ascii="Times New Roman" w:hAnsi="Times New Roman" w:cs="Times New Roman"/>
                <w:color w:val="000000" w:themeColor="text1"/>
                <w:sz w:val="18"/>
                <w:szCs w:val="18"/>
              </w:rPr>
            </w:pPr>
            <w:hyperlink w:anchor="_ENREF_16" w:tooltip="Juang, 2004 #35" w:history="1">
              <w:r w:rsidR="00F530C4" w:rsidRPr="008E477E">
                <w:rPr>
                  <w:rFonts w:ascii="Times New Roman" w:hAnsi="Times New Roman" w:cs="Times New Roman"/>
                  <w:color w:val="000000" w:themeColor="text1"/>
                  <w:sz w:val="18"/>
                  <w:szCs w:val="18"/>
                </w:rPr>
                <w:fldChar w:fldCharType="begin"/>
              </w:r>
              <w:r w:rsidR="00F530C4" w:rsidRPr="008E477E">
                <w:rPr>
                  <w:rFonts w:ascii="Times New Roman" w:hAnsi="Times New Roman" w:cs="Times New Roman"/>
                  <w:color w:val="000000" w:themeColor="text1"/>
                  <w:sz w:val="18"/>
                  <w:szCs w:val="18"/>
                </w:rPr>
                <w:instrText xml:space="preserve"> ADDIN EN.CITE &lt;EndNote&gt;&lt;Cite&gt;&lt;Author&gt;Juang&lt;/Author&gt;&lt;Year&gt;2004&lt;/Year&gt;&lt;RecNum&gt;35&lt;/RecNum&gt;&lt;DisplayText&gt;&lt;style face="superscript"&gt;16&lt;/style&gt;&lt;/DisplayText&gt;&lt;record&gt;&lt;rec-number&gt;35&lt;/rec-number&gt;&lt;foreign-keys&gt;&lt;key app="EN" db-id="wvppt5etpv09w6erxs5v9xvevv9drstdzd55"&gt;35&lt;/key&gt;&lt;/foreign-keys&gt;&lt;ref-type name="Journal Article"&gt;17&lt;/ref-type&gt;&lt;contributors&gt;&lt;authors&gt;&lt;author&gt;Juang, Lih</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Jeng&lt;/author&gt;&lt;author&gt;Sheu, Shuenn</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Jyi&lt;/author&gt;&lt;author&gt;Lin, Ta</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Chen&lt;/author&gt;&lt;/authors&gt;&lt;/contributors&gt;&lt;titles&gt;&lt;title&gt;Determination of hydrolyzable tannins in the fruit of Terminalia chebula Retz. by high</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performance liquid chromatography and capillary electrophoresis&lt;/title&gt;&lt;secondary-title&gt;Journal of separation science&lt;/secondary-title&gt;&lt;/titles&gt;&lt;periodical&gt;&lt;full-title&gt;Journal of separation science&lt;/full-title&gt;&lt;/periodical&gt;&lt;pages&gt;718-724&lt;/pages&gt;&lt;volume&gt;27&lt;/volume&gt;&lt;number&gt;9&lt;/number&gt;&lt;dates&gt;&lt;year&gt;2004&lt;/year&gt;&lt;/dates&gt;&lt;isbn&gt;1615-9314&lt;/isbn&gt;&lt;urls&gt;&lt;/urls&gt;&lt;/record&gt;&lt;/Cite&gt;&lt;/EndNote&gt;</w:instrText>
              </w:r>
              <w:r w:rsidR="00F530C4" w:rsidRPr="008E477E">
                <w:rPr>
                  <w:rFonts w:ascii="Times New Roman" w:hAnsi="Times New Roman" w:cs="Times New Roman"/>
                  <w:color w:val="000000" w:themeColor="text1"/>
                  <w:sz w:val="18"/>
                  <w:szCs w:val="18"/>
                </w:rPr>
                <w:fldChar w:fldCharType="separate"/>
              </w:r>
              <w:r w:rsidR="00F530C4" w:rsidRPr="008E477E">
                <w:rPr>
                  <w:rFonts w:ascii="Times New Roman" w:hAnsi="Times New Roman" w:cs="Times New Roman"/>
                  <w:noProof/>
                  <w:color w:val="000000" w:themeColor="text1"/>
                  <w:sz w:val="18"/>
                  <w:szCs w:val="18"/>
                  <w:vertAlign w:val="superscript"/>
                </w:rPr>
                <w:t>16</w:t>
              </w:r>
              <w:r w:rsidR="00F530C4" w:rsidRPr="008E477E">
                <w:rPr>
                  <w:rFonts w:ascii="Times New Roman" w:hAnsi="Times New Roman" w:cs="Times New Roman"/>
                  <w:color w:val="000000" w:themeColor="text1"/>
                  <w:sz w:val="18"/>
                  <w:szCs w:val="18"/>
                </w:rPr>
                <w:fldChar w:fldCharType="end"/>
              </w:r>
            </w:hyperlink>
          </w:p>
        </w:tc>
      </w:tr>
      <w:tr w:rsidR="00676DCE" w:rsidRPr="008E477E" w:rsidTr="003E2349">
        <w:trPr>
          <w:trHeight w:val="170"/>
        </w:trPr>
        <w:tc>
          <w:tcPr>
            <w:tcW w:w="630" w:type="dxa"/>
          </w:tcPr>
          <w:p w:rsidR="00676DCE" w:rsidRPr="008E477E" w:rsidRDefault="002542B5"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15</w:t>
            </w:r>
          </w:p>
        </w:tc>
        <w:tc>
          <w:tcPr>
            <w:tcW w:w="6480" w:type="dxa"/>
          </w:tcPr>
          <w:p w:rsidR="00676DCE" w:rsidRPr="008E477E" w:rsidRDefault="00676DCE" w:rsidP="00D82841">
            <w:pPr>
              <w:contextualSpacing/>
              <w:jc w:val="both"/>
              <w:rPr>
                <w:rFonts w:ascii="Times New Roman" w:eastAsia="Times New Roman" w:hAnsi="Times New Roman" w:cs="Times New Roman"/>
                <w:color w:val="000000" w:themeColor="text1"/>
                <w:sz w:val="18"/>
                <w:szCs w:val="18"/>
              </w:rPr>
            </w:pPr>
            <w:r w:rsidRPr="008E477E">
              <w:rPr>
                <w:rFonts w:ascii="Times New Roman" w:eastAsia="Times New Roman" w:hAnsi="Times New Roman" w:cs="Times New Roman"/>
                <w:color w:val="000000" w:themeColor="text1"/>
                <w:sz w:val="18"/>
                <w:szCs w:val="18"/>
              </w:rPr>
              <w:t>Corilagin</w:t>
            </w:r>
          </w:p>
        </w:tc>
        <w:tc>
          <w:tcPr>
            <w:tcW w:w="2227" w:type="dxa"/>
          </w:tcPr>
          <w:p w:rsidR="00676DCE" w:rsidRPr="008E477E" w:rsidRDefault="003E4F94" w:rsidP="00F530C4">
            <w:pPr>
              <w:contextualSpacing/>
              <w:jc w:val="both"/>
              <w:rPr>
                <w:rFonts w:ascii="Times New Roman" w:hAnsi="Times New Roman" w:cs="Times New Roman"/>
                <w:color w:val="000000" w:themeColor="text1"/>
                <w:sz w:val="18"/>
                <w:szCs w:val="18"/>
              </w:rPr>
            </w:pPr>
            <w:hyperlink w:anchor="_ENREF_16" w:tooltip="Juang, 2004 #35" w:history="1">
              <w:r w:rsidR="00F530C4" w:rsidRPr="008E477E">
                <w:rPr>
                  <w:rFonts w:ascii="Times New Roman" w:hAnsi="Times New Roman" w:cs="Times New Roman"/>
                  <w:color w:val="000000" w:themeColor="text1"/>
                  <w:sz w:val="18"/>
                  <w:szCs w:val="18"/>
                </w:rPr>
                <w:fldChar w:fldCharType="begin"/>
              </w:r>
              <w:r w:rsidR="00F530C4" w:rsidRPr="008E477E">
                <w:rPr>
                  <w:rFonts w:ascii="Times New Roman" w:hAnsi="Times New Roman" w:cs="Times New Roman"/>
                  <w:color w:val="000000" w:themeColor="text1"/>
                  <w:sz w:val="18"/>
                  <w:szCs w:val="18"/>
                </w:rPr>
                <w:instrText xml:space="preserve"> ADDIN EN.CITE &lt;EndNote&gt;&lt;Cite&gt;&lt;Author&gt;Juang&lt;/Author&gt;&lt;Year&gt;2004&lt;/Year&gt;&lt;RecNum&gt;35&lt;/RecNum&gt;&lt;DisplayText&gt;&lt;style face="superscript"&gt;16&lt;/style&gt;&lt;/DisplayText&gt;&lt;record&gt;&lt;rec-number&gt;35&lt;/rec-number&gt;&lt;foreign-keys&gt;&lt;key app="EN" db-id="wvppt5etpv09w6erxs5v9xvevv9drstdzd55"&gt;35&lt;/key&gt;&lt;/foreign-keys&gt;&lt;ref-type name="Journal Article"&gt;17&lt;/ref-type&gt;&lt;contributors&gt;&lt;authors&gt;&lt;author&gt;Juang, Lih</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Jeng&lt;/author&gt;&lt;author&gt;Sheu, Shuenn</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Jyi&lt;/author&gt;&lt;author&gt;Lin, Ta</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Chen&lt;/author&gt;&lt;/authors&gt;&lt;/contributors&gt;&lt;titles&gt;&lt;title&gt;Determination of hydrolyzable tannins in the fruit of Terminalia chebula Retz. by high</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performance liquid chromatography and capillary electrophoresis&lt;/title&gt;&lt;secondary-title&gt;Journal of separation science&lt;/secondary-title&gt;&lt;/titles&gt;&lt;periodical&gt;&lt;full-title&gt;Journal of separation science&lt;/full-title&gt;&lt;/periodical&gt;&lt;pages&gt;718-724&lt;/pages&gt;&lt;volume&gt;27&lt;/volume&gt;&lt;number&gt;9&lt;/number&gt;&lt;dates&gt;&lt;year&gt;2004&lt;/year&gt;&lt;/dates&gt;&lt;isbn&gt;1615-9314&lt;/isbn&gt;&lt;urls&gt;&lt;/urls&gt;&lt;/record&gt;&lt;/Cite&gt;&lt;/EndNote&gt;</w:instrText>
              </w:r>
              <w:r w:rsidR="00F530C4" w:rsidRPr="008E477E">
                <w:rPr>
                  <w:rFonts w:ascii="Times New Roman" w:hAnsi="Times New Roman" w:cs="Times New Roman"/>
                  <w:color w:val="000000" w:themeColor="text1"/>
                  <w:sz w:val="18"/>
                  <w:szCs w:val="18"/>
                </w:rPr>
                <w:fldChar w:fldCharType="separate"/>
              </w:r>
              <w:r w:rsidR="00F530C4" w:rsidRPr="008E477E">
                <w:rPr>
                  <w:rFonts w:ascii="Times New Roman" w:hAnsi="Times New Roman" w:cs="Times New Roman"/>
                  <w:noProof/>
                  <w:color w:val="000000" w:themeColor="text1"/>
                  <w:sz w:val="18"/>
                  <w:szCs w:val="18"/>
                  <w:vertAlign w:val="superscript"/>
                </w:rPr>
                <w:t>16</w:t>
              </w:r>
              <w:r w:rsidR="00F530C4" w:rsidRPr="008E477E">
                <w:rPr>
                  <w:rFonts w:ascii="Times New Roman" w:hAnsi="Times New Roman" w:cs="Times New Roman"/>
                  <w:color w:val="000000" w:themeColor="text1"/>
                  <w:sz w:val="18"/>
                  <w:szCs w:val="18"/>
                </w:rPr>
                <w:fldChar w:fldCharType="end"/>
              </w:r>
            </w:hyperlink>
          </w:p>
        </w:tc>
      </w:tr>
      <w:tr w:rsidR="00676DCE" w:rsidRPr="008E477E" w:rsidTr="003E2349">
        <w:trPr>
          <w:trHeight w:val="197"/>
        </w:trPr>
        <w:tc>
          <w:tcPr>
            <w:tcW w:w="630" w:type="dxa"/>
          </w:tcPr>
          <w:p w:rsidR="00676DCE" w:rsidRPr="008E477E" w:rsidRDefault="002542B5"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16</w:t>
            </w:r>
          </w:p>
        </w:tc>
        <w:tc>
          <w:tcPr>
            <w:tcW w:w="6480" w:type="dxa"/>
          </w:tcPr>
          <w:p w:rsidR="00676DCE" w:rsidRPr="008E477E" w:rsidRDefault="006E48D7" w:rsidP="00D82841">
            <w:pPr>
              <w:contextualSpacing/>
              <w:jc w:val="both"/>
              <w:rPr>
                <w:rFonts w:ascii="Times New Roman" w:eastAsia="Times New Roman" w:hAnsi="Times New Roman" w:cs="Times New Roman"/>
                <w:color w:val="000000" w:themeColor="text1"/>
                <w:sz w:val="18"/>
                <w:szCs w:val="18"/>
              </w:rPr>
            </w:pPr>
            <w:r w:rsidRPr="008E477E">
              <w:rPr>
                <w:rFonts w:ascii="Times New Roman" w:eastAsia="Times New Roman" w:hAnsi="Times New Roman" w:cs="Times New Roman"/>
                <w:color w:val="000000" w:themeColor="text1"/>
                <w:sz w:val="18"/>
                <w:szCs w:val="18"/>
              </w:rPr>
              <w:t>E</w:t>
            </w:r>
            <w:r w:rsidR="00676DCE" w:rsidRPr="008E477E">
              <w:rPr>
                <w:rFonts w:ascii="Times New Roman" w:eastAsia="Times New Roman" w:hAnsi="Times New Roman" w:cs="Times New Roman"/>
                <w:color w:val="000000" w:themeColor="text1"/>
                <w:sz w:val="18"/>
                <w:szCs w:val="18"/>
              </w:rPr>
              <w:t>llagic acid(2,3,7,8-Tetrahydroxy-chromeno[5,4,3-cde]chromene-5,10-dione)</w:t>
            </w:r>
          </w:p>
        </w:tc>
        <w:tc>
          <w:tcPr>
            <w:tcW w:w="2227" w:type="dxa"/>
          </w:tcPr>
          <w:p w:rsidR="00676DCE" w:rsidRPr="008E477E" w:rsidRDefault="003E4F94" w:rsidP="00F530C4">
            <w:pPr>
              <w:contextualSpacing/>
              <w:jc w:val="both"/>
              <w:rPr>
                <w:rFonts w:ascii="Times New Roman" w:hAnsi="Times New Roman" w:cs="Times New Roman"/>
                <w:color w:val="000000" w:themeColor="text1"/>
                <w:sz w:val="18"/>
                <w:szCs w:val="18"/>
              </w:rPr>
            </w:pPr>
            <w:hyperlink w:anchor="_ENREF_16" w:tooltip="Juang, 2004 #35" w:history="1">
              <w:r w:rsidR="00F530C4" w:rsidRPr="008E477E">
                <w:rPr>
                  <w:rFonts w:ascii="Times New Roman" w:hAnsi="Times New Roman" w:cs="Times New Roman"/>
                  <w:color w:val="000000" w:themeColor="text1"/>
                  <w:sz w:val="18"/>
                  <w:szCs w:val="18"/>
                </w:rPr>
                <w:fldChar w:fldCharType="begin"/>
              </w:r>
              <w:r w:rsidR="00F530C4" w:rsidRPr="008E477E">
                <w:rPr>
                  <w:rFonts w:ascii="Times New Roman" w:hAnsi="Times New Roman" w:cs="Times New Roman"/>
                  <w:color w:val="000000" w:themeColor="text1"/>
                  <w:sz w:val="18"/>
                  <w:szCs w:val="18"/>
                </w:rPr>
                <w:instrText xml:space="preserve"> ADDIN EN.CITE &lt;EndNote&gt;&lt;Cite&gt;&lt;Author&gt;Juang&lt;/Author&gt;&lt;Year&gt;2004&lt;/Year&gt;&lt;RecNum&gt;35&lt;/RecNum&gt;&lt;DisplayText&gt;&lt;style face="superscript"&gt;16&lt;/style&gt;&lt;/DisplayText&gt;&lt;record&gt;&lt;rec-number&gt;35&lt;/rec-number&gt;&lt;foreign-keys&gt;&lt;key app="EN" db-id="wvppt5etpv09w6erxs5v9xvevv9drstdzd55"&gt;35&lt;/key&gt;&lt;/foreign-keys&gt;&lt;ref-type name="Journal Article"&gt;17&lt;/ref-type&gt;&lt;contributors&gt;&lt;authors&gt;&lt;author&gt;Juang, Lih</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Jeng&lt;/author&gt;&lt;author&gt;Sheu, Shuenn</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Jyi&lt;/author&gt;&lt;author&gt;Lin, Ta</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Chen&lt;/author&gt;&lt;/authors&gt;&lt;/contributors&gt;&lt;titles&gt;&lt;title&gt;Determination of hydrolyzable tannins in the fruit of Terminalia chebula Retz. by high</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performance liquid chromatography and capillary electrophoresis&lt;/title&gt;&lt;secondary-title&gt;Journal of separation science&lt;/secondary-title&gt;&lt;/titles&gt;&lt;periodical&gt;&lt;full-title&gt;Journal of separation science&lt;/full-title&gt;&lt;/periodical&gt;&lt;pages&gt;718-724&lt;/pages&gt;&lt;volume&gt;27&lt;/volume&gt;&lt;number&gt;9&lt;/number&gt;&lt;dates&gt;&lt;year&gt;2004&lt;/year&gt;&lt;/dates&gt;&lt;isbn&gt;1615-9314&lt;/isbn&gt;&lt;urls&gt;&lt;/urls&gt;&lt;/record&gt;&lt;/Cite&gt;&lt;/EndNote&gt;</w:instrText>
              </w:r>
              <w:r w:rsidR="00F530C4" w:rsidRPr="008E477E">
                <w:rPr>
                  <w:rFonts w:ascii="Times New Roman" w:hAnsi="Times New Roman" w:cs="Times New Roman"/>
                  <w:color w:val="000000" w:themeColor="text1"/>
                  <w:sz w:val="18"/>
                  <w:szCs w:val="18"/>
                </w:rPr>
                <w:fldChar w:fldCharType="separate"/>
              </w:r>
              <w:r w:rsidR="00F530C4" w:rsidRPr="008E477E">
                <w:rPr>
                  <w:rFonts w:ascii="Times New Roman" w:hAnsi="Times New Roman" w:cs="Times New Roman"/>
                  <w:noProof/>
                  <w:color w:val="000000" w:themeColor="text1"/>
                  <w:sz w:val="18"/>
                  <w:szCs w:val="18"/>
                  <w:vertAlign w:val="superscript"/>
                </w:rPr>
                <w:t>16</w:t>
              </w:r>
              <w:r w:rsidR="00F530C4" w:rsidRPr="008E477E">
                <w:rPr>
                  <w:rFonts w:ascii="Times New Roman" w:hAnsi="Times New Roman" w:cs="Times New Roman"/>
                  <w:color w:val="000000" w:themeColor="text1"/>
                  <w:sz w:val="18"/>
                  <w:szCs w:val="18"/>
                </w:rPr>
                <w:fldChar w:fldCharType="end"/>
              </w:r>
            </w:hyperlink>
          </w:p>
        </w:tc>
      </w:tr>
      <w:tr w:rsidR="00676DCE" w:rsidRPr="008E477E" w:rsidTr="003E2349">
        <w:trPr>
          <w:trHeight w:val="233"/>
        </w:trPr>
        <w:tc>
          <w:tcPr>
            <w:tcW w:w="630" w:type="dxa"/>
          </w:tcPr>
          <w:p w:rsidR="00676DCE" w:rsidRPr="008E477E" w:rsidRDefault="002542B5"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17</w:t>
            </w:r>
          </w:p>
        </w:tc>
        <w:tc>
          <w:tcPr>
            <w:tcW w:w="6480" w:type="dxa"/>
          </w:tcPr>
          <w:p w:rsidR="00676DCE" w:rsidRPr="008E477E" w:rsidRDefault="00676DCE" w:rsidP="00D82841">
            <w:pPr>
              <w:contextualSpacing/>
              <w:jc w:val="both"/>
              <w:rPr>
                <w:rFonts w:ascii="Times New Roman" w:eastAsia="Times New Roman" w:hAnsi="Times New Roman" w:cs="Times New Roman"/>
                <w:color w:val="000000" w:themeColor="text1"/>
                <w:sz w:val="18"/>
                <w:szCs w:val="18"/>
              </w:rPr>
            </w:pPr>
            <w:r w:rsidRPr="008E477E">
              <w:rPr>
                <w:rFonts w:ascii="Times New Roman" w:eastAsia="Times New Roman" w:hAnsi="Times New Roman" w:cs="Times New Roman"/>
                <w:color w:val="000000" w:themeColor="text1"/>
                <w:sz w:val="18"/>
                <w:szCs w:val="18"/>
              </w:rPr>
              <w:t>Chebulagic acid</w:t>
            </w:r>
          </w:p>
        </w:tc>
        <w:tc>
          <w:tcPr>
            <w:tcW w:w="2227" w:type="dxa"/>
          </w:tcPr>
          <w:p w:rsidR="00676DCE" w:rsidRPr="008E477E" w:rsidRDefault="003E4F94" w:rsidP="00F530C4">
            <w:pPr>
              <w:contextualSpacing/>
              <w:jc w:val="both"/>
              <w:rPr>
                <w:rFonts w:ascii="Times New Roman" w:hAnsi="Times New Roman" w:cs="Times New Roman"/>
                <w:color w:val="000000" w:themeColor="text1"/>
                <w:sz w:val="18"/>
                <w:szCs w:val="18"/>
              </w:rPr>
            </w:pPr>
            <w:hyperlink w:anchor="_ENREF_16" w:tooltip="Juang, 2004 #35" w:history="1">
              <w:r w:rsidR="00F530C4" w:rsidRPr="008E477E">
                <w:rPr>
                  <w:rFonts w:ascii="Times New Roman" w:hAnsi="Times New Roman" w:cs="Times New Roman"/>
                  <w:color w:val="000000" w:themeColor="text1"/>
                  <w:sz w:val="18"/>
                  <w:szCs w:val="18"/>
                </w:rPr>
                <w:fldChar w:fldCharType="begin"/>
              </w:r>
              <w:r w:rsidR="00F530C4" w:rsidRPr="008E477E">
                <w:rPr>
                  <w:rFonts w:ascii="Times New Roman" w:hAnsi="Times New Roman" w:cs="Times New Roman"/>
                  <w:color w:val="000000" w:themeColor="text1"/>
                  <w:sz w:val="18"/>
                  <w:szCs w:val="18"/>
                </w:rPr>
                <w:instrText xml:space="preserve"> ADDIN EN.CITE &lt;EndNote&gt;&lt;Cite&gt;&lt;Author&gt;Juang&lt;/Author&gt;&lt;Year&gt;2004&lt;/Year&gt;&lt;RecNum&gt;35&lt;/RecNum&gt;&lt;DisplayText&gt;&lt;style face="superscript"&gt;16&lt;/style&gt;&lt;/DisplayText&gt;&lt;record&gt;&lt;rec-number&gt;35&lt;/rec-number&gt;&lt;foreign-keys&gt;&lt;key app="EN" db-id="wvppt5etpv09w6erxs5v9xvevv9drstdzd55"&gt;35&lt;/key&gt;&lt;/foreign-keys&gt;&lt;ref-type name="Journal Article"&gt;17&lt;/ref-type&gt;&lt;contributors&gt;&lt;authors&gt;&lt;author&gt;Juang, Lih</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Jeng&lt;/author&gt;&lt;author&gt;Sheu, Shuenn</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Jyi&lt;/author&gt;&lt;author&gt;Lin, Ta</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Chen&lt;/author&gt;&lt;/authors&gt;&lt;/contributors&gt;&lt;titles&gt;&lt;title&gt;Determination of hydrolyzable tannins in the fruit of Terminalia chebula Retz. by high</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performance liquid chromatography and capillary electrophoresis&lt;/title&gt;&lt;secondary-title&gt;Journal of separation science&lt;/secondary-title&gt;&lt;/titles&gt;&lt;periodical&gt;&lt;full-title&gt;Journal of separation science&lt;/full-title&gt;&lt;/periodical&gt;&lt;pages&gt;718-724&lt;/pages&gt;&lt;volume&gt;27&lt;/volume&gt;&lt;number&gt;9&lt;/number&gt;&lt;dates&gt;&lt;year&gt;2004&lt;/year&gt;&lt;/dates&gt;&lt;isbn&gt;1615-9314&lt;/isbn&gt;&lt;urls&gt;&lt;/urls&gt;&lt;/record&gt;&lt;/Cite&gt;&lt;/EndNote&gt;</w:instrText>
              </w:r>
              <w:r w:rsidR="00F530C4" w:rsidRPr="008E477E">
                <w:rPr>
                  <w:rFonts w:ascii="Times New Roman" w:hAnsi="Times New Roman" w:cs="Times New Roman"/>
                  <w:color w:val="000000" w:themeColor="text1"/>
                  <w:sz w:val="18"/>
                  <w:szCs w:val="18"/>
                </w:rPr>
                <w:fldChar w:fldCharType="separate"/>
              </w:r>
              <w:r w:rsidR="00F530C4" w:rsidRPr="008E477E">
                <w:rPr>
                  <w:rFonts w:ascii="Times New Roman" w:hAnsi="Times New Roman" w:cs="Times New Roman"/>
                  <w:noProof/>
                  <w:color w:val="000000" w:themeColor="text1"/>
                  <w:sz w:val="18"/>
                  <w:szCs w:val="18"/>
                  <w:vertAlign w:val="superscript"/>
                </w:rPr>
                <w:t>16</w:t>
              </w:r>
              <w:r w:rsidR="00F530C4" w:rsidRPr="008E477E">
                <w:rPr>
                  <w:rFonts w:ascii="Times New Roman" w:hAnsi="Times New Roman" w:cs="Times New Roman"/>
                  <w:color w:val="000000" w:themeColor="text1"/>
                  <w:sz w:val="18"/>
                  <w:szCs w:val="18"/>
                </w:rPr>
                <w:fldChar w:fldCharType="end"/>
              </w:r>
            </w:hyperlink>
          </w:p>
        </w:tc>
      </w:tr>
      <w:tr w:rsidR="00676DCE" w:rsidRPr="008E477E" w:rsidTr="003E2349">
        <w:trPr>
          <w:trHeight w:val="170"/>
        </w:trPr>
        <w:tc>
          <w:tcPr>
            <w:tcW w:w="630" w:type="dxa"/>
          </w:tcPr>
          <w:p w:rsidR="00676DCE" w:rsidRPr="008E477E" w:rsidRDefault="002542B5"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18</w:t>
            </w:r>
          </w:p>
        </w:tc>
        <w:tc>
          <w:tcPr>
            <w:tcW w:w="6480" w:type="dxa"/>
          </w:tcPr>
          <w:p w:rsidR="00676DCE" w:rsidRPr="008E477E" w:rsidRDefault="00676DCE" w:rsidP="00D82841">
            <w:pPr>
              <w:contextualSpacing/>
              <w:jc w:val="both"/>
              <w:rPr>
                <w:rFonts w:ascii="Times New Roman" w:eastAsia="Times New Roman" w:hAnsi="Times New Roman" w:cs="Times New Roman"/>
                <w:color w:val="000000" w:themeColor="text1"/>
                <w:sz w:val="18"/>
                <w:szCs w:val="18"/>
              </w:rPr>
            </w:pPr>
            <w:r w:rsidRPr="008E477E">
              <w:rPr>
                <w:rFonts w:ascii="Times New Roman" w:eastAsia="Times New Roman" w:hAnsi="Times New Roman" w:cs="Times New Roman"/>
                <w:color w:val="000000" w:themeColor="text1"/>
                <w:sz w:val="18"/>
                <w:szCs w:val="18"/>
              </w:rPr>
              <w:t>Chebulinic acid (1,3,6-Tri-O-galloyl-2,4-chebuloyl-β-D-glucopyranoside)</w:t>
            </w:r>
          </w:p>
        </w:tc>
        <w:tc>
          <w:tcPr>
            <w:tcW w:w="2227" w:type="dxa"/>
          </w:tcPr>
          <w:p w:rsidR="00676DCE" w:rsidRPr="008E477E" w:rsidRDefault="003E4F94" w:rsidP="00F530C4">
            <w:pPr>
              <w:contextualSpacing/>
              <w:jc w:val="both"/>
              <w:rPr>
                <w:rFonts w:ascii="Times New Roman" w:hAnsi="Times New Roman" w:cs="Times New Roman"/>
                <w:color w:val="000000" w:themeColor="text1"/>
                <w:sz w:val="18"/>
                <w:szCs w:val="18"/>
              </w:rPr>
            </w:pPr>
            <w:hyperlink w:anchor="_ENREF_16" w:tooltip="Juang, 2004 #35" w:history="1">
              <w:r w:rsidR="00F530C4" w:rsidRPr="008E477E">
                <w:rPr>
                  <w:rFonts w:ascii="Times New Roman" w:hAnsi="Times New Roman" w:cs="Times New Roman"/>
                  <w:color w:val="000000" w:themeColor="text1"/>
                  <w:sz w:val="18"/>
                  <w:szCs w:val="18"/>
                </w:rPr>
                <w:fldChar w:fldCharType="begin"/>
              </w:r>
              <w:r w:rsidR="00F530C4" w:rsidRPr="008E477E">
                <w:rPr>
                  <w:rFonts w:ascii="Times New Roman" w:hAnsi="Times New Roman" w:cs="Times New Roman"/>
                  <w:color w:val="000000" w:themeColor="text1"/>
                  <w:sz w:val="18"/>
                  <w:szCs w:val="18"/>
                </w:rPr>
                <w:instrText xml:space="preserve"> ADDIN EN.CITE &lt;EndNote&gt;&lt;Cite&gt;&lt;Author&gt;Juang&lt;/Author&gt;&lt;Year&gt;2004&lt;/Year&gt;&lt;RecNum&gt;35&lt;/RecNum&gt;&lt;DisplayText&gt;&lt;style face="superscript"&gt;16&lt;/style&gt;&lt;/DisplayText&gt;&lt;record&gt;&lt;rec-number&gt;35&lt;/rec-number&gt;&lt;foreign-keys&gt;&lt;key app="EN" db-id="wvppt5etpv09w6erxs5v9xvevv9drstdzd55"&gt;35&lt;/key&gt;&lt;/foreign-keys&gt;&lt;ref-type name="Journal Article"&gt;17&lt;/ref-type&gt;&lt;contributors&gt;&lt;authors&gt;&lt;author&gt;Juang, Lih</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Jeng&lt;/author&gt;&lt;author&gt;Sheu, Shuenn</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Jyi&lt;/author&gt;&lt;author&gt;Lin, Ta</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Chen&lt;/author&gt;&lt;/authors&gt;&lt;/contributors&gt;&lt;titles&gt;&lt;title&gt;Determination of hydrolyzable tannins in the fruit of Terminalia chebula Retz. by high</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performance liquid chromatography and capillary electrophoresis&lt;/title&gt;&lt;secondary-title&gt;Journal of separation science&lt;/secondary-title&gt;&lt;/titles&gt;&lt;periodical&gt;&lt;full-title&gt;Journal of separation science&lt;/full-title&gt;&lt;/periodical&gt;&lt;pages&gt;718-724&lt;/pages&gt;&lt;volume&gt;27&lt;/volume&gt;&lt;number&gt;9&lt;/number&gt;&lt;dates&gt;&lt;year&gt;2004&lt;/year&gt;&lt;/dates&gt;&lt;isbn&gt;1615-9314&lt;/isbn&gt;&lt;urls&gt;&lt;/urls&gt;&lt;/record&gt;&lt;/Cite&gt;&lt;/EndNote&gt;</w:instrText>
              </w:r>
              <w:r w:rsidR="00F530C4" w:rsidRPr="008E477E">
                <w:rPr>
                  <w:rFonts w:ascii="Times New Roman" w:hAnsi="Times New Roman" w:cs="Times New Roman"/>
                  <w:color w:val="000000" w:themeColor="text1"/>
                  <w:sz w:val="18"/>
                  <w:szCs w:val="18"/>
                </w:rPr>
                <w:fldChar w:fldCharType="separate"/>
              </w:r>
              <w:r w:rsidR="00F530C4" w:rsidRPr="008E477E">
                <w:rPr>
                  <w:rFonts w:ascii="Times New Roman" w:hAnsi="Times New Roman" w:cs="Times New Roman"/>
                  <w:noProof/>
                  <w:color w:val="000000" w:themeColor="text1"/>
                  <w:sz w:val="18"/>
                  <w:szCs w:val="18"/>
                  <w:vertAlign w:val="superscript"/>
                </w:rPr>
                <w:t>16</w:t>
              </w:r>
              <w:r w:rsidR="00F530C4" w:rsidRPr="008E477E">
                <w:rPr>
                  <w:rFonts w:ascii="Times New Roman" w:hAnsi="Times New Roman" w:cs="Times New Roman"/>
                  <w:color w:val="000000" w:themeColor="text1"/>
                  <w:sz w:val="18"/>
                  <w:szCs w:val="18"/>
                </w:rPr>
                <w:fldChar w:fldCharType="end"/>
              </w:r>
            </w:hyperlink>
          </w:p>
        </w:tc>
      </w:tr>
      <w:tr w:rsidR="00676DCE" w:rsidRPr="008E477E" w:rsidTr="003E2349">
        <w:trPr>
          <w:trHeight w:val="197"/>
        </w:trPr>
        <w:tc>
          <w:tcPr>
            <w:tcW w:w="630" w:type="dxa"/>
          </w:tcPr>
          <w:p w:rsidR="00676DCE" w:rsidRPr="008E477E" w:rsidRDefault="002542B5"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19</w:t>
            </w:r>
          </w:p>
        </w:tc>
        <w:tc>
          <w:tcPr>
            <w:tcW w:w="6480" w:type="dxa"/>
          </w:tcPr>
          <w:p w:rsidR="00676DCE" w:rsidRPr="008E477E" w:rsidRDefault="00676DCE" w:rsidP="00D82841">
            <w:pPr>
              <w:contextualSpacing/>
              <w:jc w:val="both"/>
              <w:rPr>
                <w:rFonts w:ascii="Times New Roman" w:eastAsia="Times New Roman" w:hAnsi="Times New Roman" w:cs="Times New Roman"/>
                <w:color w:val="000000" w:themeColor="text1"/>
                <w:sz w:val="18"/>
                <w:szCs w:val="18"/>
              </w:rPr>
            </w:pPr>
            <w:r w:rsidRPr="008E477E">
              <w:rPr>
                <w:rFonts w:ascii="Times New Roman" w:eastAsia="Times New Roman" w:hAnsi="Times New Roman" w:cs="Times New Roman"/>
                <w:color w:val="000000" w:themeColor="text1"/>
                <w:sz w:val="18"/>
                <w:szCs w:val="18"/>
              </w:rPr>
              <w:t>1,2,3,4,6-penta-O-galloyl-D-glucose</w:t>
            </w:r>
          </w:p>
        </w:tc>
        <w:tc>
          <w:tcPr>
            <w:tcW w:w="2227" w:type="dxa"/>
          </w:tcPr>
          <w:p w:rsidR="00676DCE" w:rsidRPr="008E477E" w:rsidRDefault="003E4F94" w:rsidP="00F530C4">
            <w:pPr>
              <w:contextualSpacing/>
              <w:jc w:val="both"/>
              <w:rPr>
                <w:rFonts w:ascii="Times New Roman" w:hAnsi="Times New Roman" w:cs="Times New Roman"/>
                <w:color w:val="000000" w:themeColor="text1"/>
                <w:sz w:val="18"/>
                <w:szCs w:val="18"/>
              </w:rPr>
            </w:pPr>
            <w:hyperlink w:anchor="_ENREF_16" w:tooltip="Juang, 2004 #35" w:history="1">
              <w:r w:rsidR="00F530C4" w:rsidRPr="008E477E">
                <w:rPr>
                  <w:rFonts w:ascii="Times New Roman" w:hAnsi="Times New Roman" w:cs="Times New Roman"/>
                  <w:color w:val="000000" w:themeColor="text1"/>
                  <w:sz w:val="18"/>
                  <w:szCs w:val="18"/>
                </w:rPr>
                <w:fldChar w:fldCharType="begin"/>
              </w:r>
              <w:r w:rsidR="00F530C4" w:rsidRPr="008E477E">
                <w:rPr>
                  <w:rFonts w:ascii="Times New Roman" w:hAnsi="Times New Roman" w:cs="Times New Roman"/>
                  <w:color w:val="000000" w:themeColor="text1"/>
                  <w:sz w:val="18"/>
                  <w:szCs w:val="18"/>
                </w:rPr>
                <w:instrText xml:space="preserve"> ADDIN EN.CITE &lt;EndNote&gt;&lt;Cite&gt;&lt;Author&gt;Juang&lt;/Author&gt;&lt;Year&gt;2004&lt;/Year&gt;&lt;RecNum&gt;35&lt;/RecNum&gt;&lt;DisplayText&gt;&lt;style face="superscript"&gt;16&lt;/style&gt;&lt;/DisplayText&gt;&lt;record&gt;&lt;rec-number&gt;35&lt;/rec-number&gt;&lt;foreign-keys&gt;&lt;key app="EN" db-id="wvppt5etpv09w6erxs5v9xvevv9drstdzd55"&gt;35&lt;/key&gt;&lt;/foreign-keys&gt;&lt;ref-type name="Journal Article"&gt;17&lt;/ref-type&gt;&lt;contributors&gt;&lt;authors&gt;&lt;author&gt;Juang, Lih</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Jeng&lt;/author&gt;&lt;author&gt;Sheu, Shuenn</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Jyi&lt;/author&gt;&lt;author&gt;Lin, Ta</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Chen&lt;/author&gt;&lt;/authors&gt;&lt;/contributors&gt;&lt;titles&gt;&lt;title&gt;Determination of hydrolyzable tannins in the fruit of Terminalia chebula Retz. by high</w:instrText>
              </w:r>
              <w:r w:rsidR="00F530C4" w:rsidRPr="008E477E">
                <w:rPr>
                  <w:rFonts w:ascii="Cambria Math" w:hAnsi="Cambria Math" w:cs="Cambria Math"/>
                  <w:color w:val="000000" w:themeColor="text1"/>
                  <w:sz w:val="18"/>
                  <w:szCs w:val="18"/>
                </w:rPr>
                <w:instrText>‐</w:instrText>
              </w:r>
              <w:r w:rsidR="00F530C4" w:rsidRPr="008E477E">
                <w:rPr>
                  <w:rFonts w:ascii="Times New Roman" w:hAnsi="Times New Roman" w:cs="Times New Roman"/>
                  <w:color w:val="000000" w:themeColor="text1"/>
                  <w:sz w:val="18"/>
                  <w:szCs w:val="18"/>
                </w:rPr>
                <w:instrText>performance liquid chromatography and capillary electrophoresis&lt;/title&gt;&lt;secondary-title&gt;Journal of separation science&lt;/secondary-title&gt;&lt;/titles&gt;&lt;periodical&gt;&lt;full-title&gt;Journal of separation science&lt;/full-title&gt;&lt;/periodical&gt;&lt;pages&gt;718-724&lt;/pages&gt;&lt;volume&gt;27&lt;/volume&gt;&lt;number&gt;9&lt;/number&gt;&lt;dates&gt;&lt;year&gt;2004&lt;/year&gt;&lt;/dates&gt;&lt;isbn&gt;1615-9314&lt;/isbn&gt;&lt;urls&gt;&lt;/urls&gt;&lt;/record&gt;&lt;/Cite&gt;&lt;/EndNote&gt;</w:instrText>
              </w:r>
              <w:r w:rsidR="00F530C4" w:rsidRPr="008E477E">
                <w:rPr>
                  <w:rFonts w:ascii="Times New Roman" w:hAnsi="Times New Roman" w:cs="Times New Roman"/>
                  <w:color w:val="000000" w:themeColor="text1"/>
                  <w:sz w:val="18"/>
                  <w:szCs w:val="18"/>
                </w:rPr>
                <w:fldChar w:fldCharType="separate"/>
              </w:r>
              <w:r w:rsidR="00F530C4" w:rsidRPr="008E477E">
                <w:rPr>
                  <w:rFonts w:ascii="Times New Roman" w:hAnsi="Times New Roman" w:cs="Times New Roman"/>
                  <w:noProof/>
                  <w:color w:val="000000" w:themeColor="text1"/>
                  <w:sz w:val="18"/>
                  <w:szCs w:val="18"/>
                  <w:vertAlign w:val="superscript"/>
                </w:rPr>
                <w:t>16</w:t>
              </w:r>
              <w:r w:rsidR="00F530C4" w:rsidRPr="008E477E">
                <w:rPr>
                  <w:rFonts w:ascii="Times New Roman" w:hAnsi="Times New Roman" w:cs="Times New Roman"/>
                  <w:color w:val="000000" w:themeColor="text1"/>
                  <w:sz w:val="18"/>
                  <w:szCs w:val="18"/>
                </w:rPr>
                <w:fldChar w:fldCharType="end"/>
              </w:r>
            </w:hyperlink>
          </w:p>
        </w:tc>
      </w:tr>
      <w:tr w:rsidR="00676DCE" w:rsidRPr="008E477E" w:rsidTr="003E2349">
        <w:trPr>
          <w:trHeight w:val="224"/>
        </w:trPr>
        <w:tc>
          <w:tcPr>
            <w:tcW w:w="630" w:type="dxa"/>
          </w:tcPr>
          <w:p w:rsidR="00676DCE" w:rsidRPr="008E477E" w:rsidRDefault="002542B5"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20</w:t>
            </w:r>
          </w:p>
        </w:tc>
        <w:tc>
          <w:tcPr>
            <w:tcW w:w="6480" w:type="dxa"/>
          </w:tcPr>
          <w:p w:rsidR="00676DCE" w:rsidRPr="008E477E" w:rsidRDefault="00676DCE" w:rsidP="00D82841">
            <w:pPr>
              <w:contextualSpacing/>
              <w:jc w:val="both"/>
              <w:rPr>
                <w:rFonts w:ascii="Times New Roman" w:eastAsia="Times New Roman" w:hAnsi="Times New Roman" w:cs="Times New Roman"/>
                <w:color w:val="000000" w:themeColor="text1"/>
                <w:sz w:val="18"/>
                <w:szCs w:val="18"/>
              </w:rPr>
            </w:pPr>
            <w:r w:rsidRPr="008E477E">
              <w:rPr>
                <w:rFonts w:ascii="Times New Roman" w:eastAsia="Times New Roman" w:hAnsi="Times New Roman" w:cs="Times New Roman"/>
                <w:color w:val="000000" w:themeColor="text1"/>
                <w:sz w:val="18"/>
                <w:szCs w:val="18"/>
              </w:rPr>
              <w:t>2,3,4,6-tetra-O-galloyl-B-D-glucose</w:t>
            </w:r>
          </w:p>
        </w:tc>
        <w:tc>
          <w:tcPr>
            <w:tcW w:w="2227" w:type="dxa"/>
          </w:tcPr>
          <w:p w:rsidR="00676DCE" w:rsidRPr="008E477E" w:rsidRDefault="003E4F94" w:rsidP="00F530C4">
            <w:pPr>
              <w:contextualSpacing/>
              <w:jc w:val="both"/>
              <w:rPr>
                <w:rFonts w:ascii="Times New Roman" w:hAnsi="Times New Roman" w:cs="Times New Roman"/>
                <w:color w:val="000000" w:themeColor="text1"/>
                <w:sz w:val="18"/>
                <w:szCs w:val="18"/>
              </w:rPr>
            </w:pPr>
            <w:hyperlink w:anchor="_ENREF_17" w:tooltip="Mahajan, 2010 #36" w:history="1">
              <w:r w:rsidR="00F530C4" w:rsidRPr="008E477E">
                <w:rPr>
                  <w:rFonts w:ascii="Times New Roman" w:hAnsi="Times New Roman" w:cs="Times New Roman"/>
                  <w:color w:val="000000" w:themeColor="text1"/>
                  <w:sz w:val="18"/>
                  <w:szCs w:val="18"/>
                </w:rPr>
                <w:fldChar w:fldCharType="begin"/>
              </w:r>
              <w:r w:rsidR="00F530C4" w:rsidRPr="008E477E">
                <w:rPr>
                  <w:rFonts w:ascii="Times New Roman" w:hAnsi="Times New Roman" w:cs="Times New Roman"/>
                  <w:color w:val="000000" w:themeColor="text1"/>
                  <w:sz w:val="18"/>
                  <w:szCs w:val="18"/>
                </w:rPr>
                <w:instrText xml:space="preserve"> ADDIN EN.CITE &lt;EndNote&gt;&lt;Cite&gt;&lt;Author&gt;Mahajan&lt;/Author&gt;&lt;Year&gt;2010&lt;/Year&gt;&lt;RecNum&gt;36&lt;/RecNum&gt;&lt;DisplayText&gt;&lt;style face="superscript"&gt;17&lt;/style&gt;&lt;/DisplayText&gt;&lt;record&gt;&lt;rec-number&gt;36&lt;/rec-number&gt;&lt;foreign-keys&gt;&lt;key app="EN" db-id="wvppt5etpv09w6erxs5v9xvevv9drstdzd55"&gt;36&lt;/key&gt;&lt;/foreign-keys&gt;&lt;ref-type name="Journal Article"&gt;17&lt;/ref-type&gt;&lt;contributors&gt;&lt;authors&gt;&lt;author&gt;Mahajan, Anil&lt;/author&gt;&lt;author&gt;Pai, Nandini&lt;/author&gt;&lt;/authors&gt;&lt;/contributors&gt;&lt;titles&gt;&lt;title&gt;Simultaneous isolation and identification of phytoconstituents from Terminalia chebula by preparative chromatography&lt;/title&gt;&lt;secondary-title&gt;Journal of Chemical and Pharmaceutical Research&lt;/secondary-title&gt;&lt;/titles&gt;&lt;periodical&gt;&lt;full-title&gt;Journal of Chemical and Pharmaceutical Research&lt;/full-title&gt;&lt;/periodical&gt;&lt;pages&gt;97-103&lt;/pages&gt;&lt;volume&gt;2&lt;/volume&gt;&lt;number&gt;5&lt;/number&gt;&lt;dates&gt;&lt;year&gt;2010&lt;/year&gt;&lt;/dates&gt;&lt;isbn&gt;0975-7384&lt;/isbn&gt;&lt;urls&gt;&lt;/urls&gt;&lt;/record&gt;&lt;/Cite&gt;&lt;/EndNote&gt;</w:instrText>
              </w:r>
              <w:r w:rsidR="00F530C4" w:rsidRPr="008E477E">
                <w:rPr>
                  <w:rFonts w:ascii="Times New Roman" w:hAnsi="Times New Roman" w:cs="Times New Roman"/>
                  <w:color w:val="000000" w:themeColor="text1"/>
                  <w:sz w:val="18"/>
                  <w:szCs w:val="18"/>
                </w:rPr>
                <w:fldChar w:fldCharType="separate"/>
              </w:r>
              <w:r w:rsidR="00F530C4" w:rsidRPr="008E477E">
                <w:rPr>
                  <w:rFonts w:ascii="Times New Roman" w:hAnsi="Times New Roman" w:cs="Times New Roman"/>
                  <w:noProof/>
                  <w:color w:val="000000" w:themeColor="text1"/>
                  <w:sz w:val="18"/>
                  <w:szCs w:val="18"/>
                  <w:vertAlign w:val="superscript"/>
                </w:rPr>
                <w:t>17</w:t>
              </w:r>
              <w:r w:rsidR="00F530C4" w:rsidRPr="008E477E">
                <w:rPr>
                  <w:rFonts w:ascii="Times New Roman" w:hAnsi="Times New Roman" w:cs="Times New Roman"/>
                  <w:color w:val="000000" w:themeColor="text1"/>
                  <w:sz w:val="18"/>
                  <w:szCs w:val="18"/>
                </w:rPr>
                <w:fldChar w:fldCharType="end"/>
              </w:r>
            </w:hyperlink>
          </w:p>
        </w:tc>
      </w:tr>
      <w:tr w:rsidR="00676DCE" w:rsidRPr="008E477E" w:rsidTr="003E2349">
        <w:trPr>
          <w:trHeight w:val="260"/>
        </w:trPr>
        <w:tc>
          <w:tcPr>
            <w:tcW w:w="630" w:type="dxa"/>
          </w:tcPr>
          <w:p w:rsidR="00676DCE" w:rsidRPr="008E477E" w:rsidRDefault="00676DCE"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2</w:t>
            </w:r>
            <w:r w:rsidR="002542B5" w:rsidRPr="008E477E">
              <w:rPr>
                <w:rFonts w:ascii="Times New Roman" w:hAnsi="Times New Roman" w:cs="Times New Roman"/>
                <w:color w:val="000000" w:themeColor="text1"/>
                <w:sz w:val="18"/>
                <w:szCs w:val="18"/>
              </w:rPr>
              <w:t>1</w:t>
            </w:r>
          </w:p>
        </w:tc>
        <w:tc>
          <w:tcPr>
            <w:tcW w:w="6480" w:type="dxa"/>
          </w:tcPr>
          <w:p w:rsidR="00676DCE" w:rsidRPr="008E477E" w:rsidRDefault="00676DCE" w:rsidP="00D82841">
            <w:pPr>
              <w:contextualSpacing/>
              <w:jc w:val="both"/>
              <w:rPr>
                <w:rFonts w:ascii="Times New Roman" w:eastAsia="Times New Roman" w:hAnsi="Times New Roman" w:cs="Times New Roman"/>
                <w:color w:val="000000" w:themeColor="text1"/>
                <w:sz w:val="18"/>
                <w:szCs w:val="18"/>
              </w:rPr>
            </w:pPr>
            <w:r w:rsidRPr="008E477E">
              <w:rPr>
                <w:rFonts w:ascii="Times New Roman" w:eastAsia="Times New Roman" w:hAnsi="Times New Roman" w:cs="Times New Roman"/>
                <w:color w:val="000000" w:themeColor="text1"/>
                <w:sz w:val="18"/>
                <w:szCs w:val="18"/>
              </w:rPr>
              <w:t>Ethyl gallate( Ethyl 3,4,5-trihydroxybenzoate)</w:t>
            </w:r>
          </w:p>
        </w:tc>
        <w:tc>
          <w:tcPr>
            <w:tcW w:w="2227" w:type="dxa"/>
          </w:tcPr>
          <w:p w:rsidR="00676DCE" w:rsidRPr="008E477E" w:rsidRDefault="003E4F94" w:rsidP="00F530C4">
            <w:pPr>
              <w:contextualSpacing/>
              <w:jc w:val="both"/>
              <w:rPr>
                <w:rFonts w:ascii="Times New Roman" w:hAnsi="Times New Roman" w:cs="Times New Roman"/>
                <w:color w:val="000000" w:themeColor="text1"/>
                <w:sz w:val="18"/>
                <w:szCs w:val="18"/>
              </w:rPr>
            </w:pPr>
            <w:hyperlink w:anchor="_ENREF_17" w:tooltip="Mahajan, 2010 #36" w:history="1">
              <w:r w:rsidR="00F530C4" w:rsidRPr="008E477E">
                <w:rPr>
                  <w:rFonts w:ascii="Times New Roman" w:hAnsi="Times New Roman" w:cs="Times New Roman"/>
                  <w:color w:val="000000" w:themeColor="text1"/>
                  <w:sz w:val="18"/>
                  <w:szCs w:val="18"/>
                </w:rPr>
                <w:fldChar w:fldCharType="begin"/>
              </w:r>
              <w:r w:rsidR="00F530C4" w:rsidRPr="008E477E">
                <w:rPr>
                  <w:rFonts w:ascii="Times New Roman" w:hAnsi="Times New Roman" w:cs="Times New Roman"/>
                  <w:color w:val="000000" w:themeColor="text1"/>
                  <w:sz w:val="18"/>
                  <w:szCs w:val="18"/>
                </w:rPr>
                <w:instrText xml:space="preserve"> ADDIN EN.CITE &lt;EndNote&gt;&lt;Cite&gt;&lt;Author&gt;Mahajan&lt;/Author&gt;&lt;Year&gt;2010&lt;/Year&gt;&lt;RecNum&gt;36&lt;/RecNum&gt;&lt;DisplayText&gt;&lt;style face="superscript"&gt;17&lt;/style&gt;&lt;/DisplayText&gt;&lt;record&gt;&lt;rec-number&gt;36&lt;/rec-number&gt;&lt;foreign-keys&gt;&lt;key app="EN" db-id="wvppt5etpv09w6erxs5v9xvevv9drstdzd55"&gt;36&lt;/key&gt;&lt;/foreign-keys&gt;&lt;ref-type name="Journal Article"&gt;17&lt;/ref-type&gt;&lt;contributors&gt;&lt;authors&gt;&lt;author&gt;Mahajan, Anil&lt;/author&gt;&lt;author&gt;Pai, Nandini&lt;/author&gt;&lt;/authors&gt;&lt;/contributors&gt;&lt;titles&gt;&lt;title&gt;Simultaneous isolation and identification of phytoconstituents from Terminalia chebula by preparative chromatography&lt;/title&gt;&lt;secondary-title&gt;Journal of Chemical and Pharmaceutical Research&lt;/secondary-title&gt;&lt;/titles&gt;&lt;periodical&gt;&lt;full-title&gt;Journal of Chemical and Pharmaceutical Research&lt;/full-title&gt;&lt;/periodical&gt;&lt;pages&gt;97-103&lt;/pages&gt;&lt;volume&gt;2&lt;/volume&gt;&lt;number&gt;5&lt;/number&gt;&lt;dates&gt;&lt;year&gt;2010&lt;/year&gt;&lt;/dates&gt;&lt;isbn&gt;0975-7384&lt;/isbn&gt;&lt;urls&gt;&lt;/urls&gt;&lt;/record&gt;&lt;/Cite&gt;&lt;/EndNote&gt;</w:instrText>
              </w:r>
              <w:r w:rsidR="00F530C4" w:rsidRPr="008E477E">
                <w:rPr>
                  <w:rFonts w:ascii="Times New Roman" w:hAnsi="Times New Roman" w:cs="Times New Roman"/>
                  <w:color w:val="000000" w:themeColor="text1"/>
                  <w:sz w:val="18"/>
                  <w:szCs w:val="18"/>
                </w:rPr>
                <w:fldChar w:fldCharType="separate"/>
              </w:r>
              <w:r w:rsidR="00F530C4" w:rsidRPr="008E477E">
                <w:rPr>
                  <w:rFonts w:ascii="Times New Roman" w:hAnsi="Times New Roman" w:cs="Times New Roman"/>
                  <w:noProof/>
                  <w:color w:val="000000" w:themeColor="text1"/>
                  <w:sz w:val="18"/>
                  <w:szCs w:val="18"/>
                  <w:vertAlign w:val="superscript"/>
                </w:rPr>
                <w:t>17</w:t>
              </w:r>
              <w:r w:rsidR="00F530C4" w:rsidRPr="008E477E">
                <w:rPr>
                  <w:rFonts w:ascii="Times New Roman" w:hAnsi="Times New Roman" w:cs="Times New Roman"/>
                  <w:color w:val="000000" w:themeColor="text1"/>
                  <w:sz w:val="18"/>
                  <w:szCs w:val="18"/>
                </w:rPr>
                <w:fldChar w:fldCharType="end"/>
              </w:r>
            </w:hyperlink>
          </w:p>
        </w:tc>
      </w:tr>
      <w:tr w:rsidR="00676DCE" w:rsidRPr="008E477E" w:rsidTr="003E2349">
        <w:trPr>
          <w:trHeight w:val="260"/>
        </w:trPr>
        <w:tc>
          <w:tcPr>
            <w:tcW w:w="630" w:type="dxa"/>
          </w:tcPr>
          <w:p w:rsidR="00676DCE" w:rsidRPr="008E477E" w:rsidRDefault="00676DCE"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2</w:t>
            </w:r>
            <w:r w:rsidR="002542B5" w:rsidRPr="008E477E">
              <w:rPr>
                <w:rFonts w:ascii="Times New Roman" w:hAnsi="Times New Roman" w:cs="Times New Roman"/>
                <w:color w:val="000000" w:themeColor="text1"/>
                <w:sz w:val="18"/>
                <w:szCs w:val="18"/>
              </w:rPr>
              <w:t>2</w:t>
            </w:r>
          </w:p>
        </w:tc>
        <w:tc>
          <w:tcPr>
            <w:tcW w:w="6480" w:type="dxa"/>
          </w:tcPr>
          <w:p w:rsidR="00676DCE" w:rsidRPr="008E477E" w:rsidRDefault="00676DCE" w:rsidP="00D82841">
            <w:pPr>
              <w:contextualSpacing/>
              <w:jc w:val="both"/>
              <w:rPr>
                <w:rFonts w:ascii="Times New Roman" w:eastAsia="Times New Roman" w:hAnsi="Times New Roman" w:cs="Times New Roman"/>
                <w:color w:val="000000" w:themeColor="text1"/>
                <w:sz w:val="18"/>
                <w:szCs w:val="18"/>
              </w:rPr>
            </w:pPr>
            <w:r w:rsidRPr="008E477E">
              <w:rPr>
                <w:rFonts w:ascii="Times New Roman" w:eastAsia="Times New Roman" w:hAnsi="Times New Roman" w:cs="Times New Roman"/>
                <w:color w:val="000000" w:themeColor="text1"/>
                <w:sz w:val="18"/>
                <w:szCs w:val="18"/>
              </w:rPr>
              <w:t>Methyl gallate (Methyl-3,4,5-trihydroxybenzoate)</w:t>
            </w:r>
          </w:p>
        </w:tc>
        <w:tc>
          <w:tcPr>
            <w:tcW w:w="2227" w:type="dxa"/>
          </w:tcPr>
          <w:p w:rsidR="00676DCE" w:rsidRPr="008E477E" w:rsidRDefault="003E4F94" w:rsidP="00F530C4">
            <w:pPr>
              <w:contextualSpacing/>
              <w:jc w:val="both"/>
              <w:rPr>
                <w:rFonts w:ascii="Times New Roman" w:hAnsi="Times New Roman" w:cs="Times New Roman"/>
                <w:color w:val="000000" w:themeColor="text1"/>
                <w:sz w:val="18"/>
                <w:szCs w:val="18"/>
              </w:rPr>
            </w:pPr>
            <w:hyperlink w:anchor="_ENREF_17" w:tooltip="Mahajan, 2010 #36" w:history="1">
              <w:r w:rsidR="00F530C4" w:rsidRPr="008E477E">
                <w:rPr>
                  <w:rFonts w:ascii="Times New Roman" w:hAnsi="Times New Roman" w:cs="Times New Roman"/>
                  <w:color w:val="000000" w:themeColor="text1"/>
                  <w:sz w:val="18"/>
                  <w:szCs w:val="18"/>
                </w:rPr>
                <w:fldChar w:fldCharType="begin"/>
              </w:r>
              <w:r w:rsidR="00F530C4" w:rsidRPr="008E477E">
                <w:rPr>
                  <w:rFonts w:ascii="Times New Roman" w:hAnsi="Times New Roman" w:cs="Times New Roman"/>
                  <w:color w:val="000000" w:themeColor="text1"/>
                  <w:sz w:val="18"/>
                  <w:szCs w:val="18"/>
                </w:rPr>
                <w:instrText xml:space="preserve"> ADDIN EN.CITE &lt;EndNote&gt;&lt;Cite&gt;&lt;Author&gt;Mahajan&lt;/Author&gt;&lt;Year&gt;2010&lt;/Year&gt;&lt;RecNum&gt;36&lt;/RecNum&gt;&lt;DisplayText&gt;&lt;style face="superscript"&gt;17&lt;/style&gt;&lt;/DisplayText&gt;&lt;record&gt;&lt;rec-number&gt;36&lt;/rec-number&gt;&lt;foreign-keys&gt;&lt;key app="EN" db-id="wvppt5etpv09w6erxs5v9xvevv9drstdzd55"&gt;36&lt;/key&gt;&lt;/foreign-keys&gt;&lt;ref-type name="Journal Article"&gt;17&lt;/ref-type&gt;&lt;contributors&gt;&lt;authors&gt;&lt;author&gt;Mahajan, Anil&lt;/author&gt;&lt;author&gt;Pai, Nandini&lt;/author&gt;&lt;/authors&gt;&lt;/contributors&gt;&lt;titles&gt;&lt;title&gt;Simultaneous isolation and identification of phytoconstituents from Terminalia chebula by preparative chromatography&lt;/title&gt;&lt;secondary-title&gt;Journal of Chemical and Pharmaceutical Research&lt;/secondary-title&gt;&lt;/titles&gt;&lt;periodical&gt;&lt;full-title&gt;Journal of Chemical and Pharmaceutical Research&lt;/full-title&gt;&lt;/periodical&gt;&lt;pages&gt;97-103&lt;/pages&gt;&lt;volume&gt;2&lt;/volume&gt;&lt;number&gt;5&lt;/number&gt;&lt;dates&gt;&lt;year&gt;2010&lt;/year&gt;&lt;/dates&gt;&lt;isbn&gt;0975-7384&lt;/isbn&gt;&lt;urls&gt;&lt;/urls&gt;&lt;/record&gt;&lt;/Cite&gt;&lt;/EndNote&gt;</w:instrText>
              </w:r>
              <w:r w:rsidR="00F530C4" w:rsidRPr="008E477E">
                <w:rPr>
                  <w:rFonts w:ascii="Times New Roman" w:hAnsi="Times New Roman" w:cs="Times New Roman"/>
                  <w:color w:val="000000" w:themeColor="text1"/>
                  <w:sz w:val="18"/>
                  <w:szCs w:val="18"/>
                </w:rPr>
                <w:fldChar w:fldCharType="separate"/>
              </w:r>
              <w:r w:rsidR="00F530C4" w:rsidRPr="008E477E">
                <w:rPr>
                  <w:rFonts w:ascii="Times New Roman" w:hAnsi="Times New Roman" w:cs="Times New Roman"/>
                  <w:noProof/>
                  <w:color w:val="000000" w:themeColor="text1"/>
                  <w:sz w:val="18"/>
                  <w:szCs w:val="18"/>
                  <w:vertAlign w:val="superscript"/>
                </w:rPr>
                <w:t>17</w:t>
              </w:r>
              <w:r w:rsidR="00F530C4" w:rsidRPr="008E477E">
                <w:rPr>
                  <w:rFonts w:ascii="Times New Roman" w:hAnsi="Times New Roman" w:cs="Times New Roman"/>
                  <w:color w:val="000000" w:themeColor="text1"/>
                  <w:sz w:val="18"/>
                  <w:szCs w:val="18"/>
                </w:rPr>
                <w:fldChar w:fldCharType="end"/>
              </w:r>
            </w:hyperlink>
          </w:p>
        </w:tc>
      </w:tr>
      <w:tr w:rsidR="00676DCE" w:rsidRPr="008E477E" w:rsidTr="003E2349">
        <w:trPr>
          <w:trHeight w:val="269"/>
        </w:trPr>
        <w:tc>
          <w:tcPr>
            <w:tcW w:w="630" w:type="dxa"/>
          </w:tcPr>
          <w:p w:rsidR="00676DCE" w:rsidRPr="008E477E" w:rsidRDefault="002542B5"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23</w:t>
            </w:r>
          </w:p>
        </w:tc>
        <w:tc>
          <w:tcPr>
            <w:tcW w:w="6480" w:type="dxa"/>
          </w:tcPr>
          <w:p w:rsidR="00676DCE" w:rsidRPr="008E477E" w:rsidRDefault="00676DCE"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Chebulaginic acid</w:t>
            </w:r>
          </w:p>
        </w:tc>
        <w:tc>
          <w:tcPr>
            <w:tcW w:w="2227" w:type="dxa"/>
          </w:tcPr>
          <w:p w:rsidR="00676DCE" w:rsidRPr="008E477E" w:rsidRDefault="003E4F94" w:rsidP="00F530C4">
            <w:pPr>
              <w:contextualSpacing/>
              <w:jc w:val="both"/>
              <w:rPr>
                <w:rFonts w:ascii="Times New Roman" w:hAnsi="Times New Roman" w:cs="Times New Roman"/>
                <w:color w:val="000000" w:themeColor="text1"/>
                <w:sz w:val="18"/>
                <w:szCs w:val="18"/>
              </w:rPr>
            </w:pPr>
            <w:hyperlink w:anchor="_ENREF_13" w:tooltip="Walia, 2013 #30" w:history="1">
              <w:r w:rsidR="00F530C4" w:rsidRPr="008E477E">
                <w:rPr>
                  <w:rFonts w:ascii="Times New Roman" w:hAnsi="Times New Roman" w:cs="Times New Roman"/>
                  <w:color w:val="000000" w:themeColor="text1"/>
                  <w:sz w:val="18"/>
                  <w:szCs w:val="18"/>
                </w:rPr>
                <w:fldChar w:fldCharType="begin"/>
              </w:r>
              <w:r w:rsidR="00F530C4" w:rsidRPr="008E477E">
                <w:rPr>
                  <w:rFonts w:ascii="Times New Roman" w:hAnsi="Times New Roman" w:cs="Times New Roman"/>
                  <w:color w:val="000000" w:themeColor="text1"/>
                  <w:sz w:val="18"/>
                  <w:szCs w:val="18"/>
                </w:rPr>
                <w:instrText xml:space="preserve"> ADDIN EN.CITE &lt;EndNote&gt;&lt;Cite&gt;&lt;Author&gt;Walia&lt;/Author&gt;&lt;Year&gt;2013&lt;/Year&gt;&lt;RecNum&gt;30&lt;/RecNum&gt;&lt;DisplayText&gt;&lt;style face="superscript"&gt;13&lt;/style&gt;&lt;/DisplayText&gt;&lt;record&gt;&lt;rec-number&gt;30&lt;/rec-number&gt;&lt;foreign-keys&gt;&lt;key app="EN" db-id="wvppt5etpv09w6erxs5v9xvevv9drstdzd55"&gt;30&lt;/key&gt;&lt;/foreign-keys&gt;&lt;ref-type name="Journal Article"&gt;17&lt;/ref-type&gt;&lt;contributors&gt;&lt;authors&gt;&lt;author&gt;Walia, Harpreet&lt;/author&gt;&lt;author&gt;Arora, Saroj&lt;/author&gt;&lt;/authors&gt;&lt;/contributors&gt;&lt;titles&gt;&lt;title&gt;Terminalia chebula—a pharmacognistic account&lt;/title&gt;&lt;secondary-title&gt;Journal of Medicinal Plants Research&lt;/secondary-title&gt;&lt;/titles&gt;&lt;periodical&gt;&lt;full-title&gt;Journal of Medicinal Plants Research&lt;/full-title&gt;&lt;/periodical&gt;&lt;pages&gt;1351-1361&lt;/pages&gt;&lt;volume&gt;7&lt;/volume&gt;&lt;number&gt;20&lt;/number&gt;&lt;dates&gt;&lt;year&gt;2013&lt;/year&gt;&lt;/dates&gt;&lt;isbn&gt;1996-0875&lt;/isbn&gt;&lt;urls&gt;&lt;/urls&gt;&lt;/record&gt;&lt;/Cite&gt;&lt;/EndNote&gt;</w:instrText>
              </w:r>
              <w:r w:rsidR="00F530C4" w:rsidRPr="008E477E">
                <w:rPr>
                  <w:rFonts w:ascii="Times New Roman" w:hAnsi="Times New Roman" w:cs="Times New Roman"/>
                  <w:color w:val="000000" w:themeColor="text1"/>
                  <w:sz w:val="18"/>
                  <w:szCs w:val="18"/>
                </w:rPr>
                <w:fldChar w:fldCharType="separate"/>
              </w:r>
              <w:r w:rsidR="00F530C4" w:rsidRPr="008E477E">
                <w:rPr>
                  <w:rFonts w:ascii="Times New Roman" w:hAnsi="Times New Roman" w:cs="Times New Roman"/>
                  <w:noProof/>
                  <w:color w:val="000000" w:themeColor="text1"/>
                  <w:sz w:val="18"/>
                  <w:szCs w:val="18"/>
                  <w:vertAlign w:val="superscript"/>
                </w:rPr>
                <w:t>13</w:t>
              </w:r>
              <w:r w:rsidR="00F530C4" w:rsidRPr="008E477E">
                <w:rPr>
                  <w:rFonts w:ascii="Times New Roman" w:hAnsi="Times New Roman" w:cs="Times New Roman"/>
                  <w:color w:val="000000" w:themeColor="text1"/>
                  <w:sz w:val="18"/>
                  <w:szCs w:val="18"/>
                </w:rPr>
                <w:fldChar w:fldCharType="end"/>
              </w:r>
            </w:hyperlink>
          </w:p>
        </w:tc>
      </w:tr>
      <w:tr w:rsidR="00676DCE" w:rsidRPr="008E477E" w:rsidTr="003E2349">
        <w:trPr>
          <w:trHeight w:val="251"/>
        </w:trPr>
        <w:tc>
          <w:tcPr>
            <w:tcW w:w="630" w:type="dxa"/>
          </w:tcPr>
          <w:p w:rsidR="00676DCE" w:rsidRPr="008E477E" w:rsidRDefault="002542B5"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24</w:t>
            </w:r>
          </w:p>
        </w:tc>
        <w:tc>
          <w:tcPr>
            <w:tcW w:w="6480" w:type="dxa"/>
          </w:tcPr>
          <w:p w:rsidR="00676DCE" w:rsidRPr="008E477E" w:rsidRDefault="00676DCE"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4-O-methylgallic acid</w:t>
            </w:r>
          </w:p>
        </w:tc>
        <w:tc>
          <w:tcPr>
            <w:tcW w:w="2227" w:type="dxa"/>
          </w:tcPr>
          <w:p w:rsidR="00676DCE" w:rsidRPr="008E477E" w:rsidRDefault="003E4F94" w:rsidP="00F530C4">
            <w:pPr>
              <w:contextualSpacing/>
              <w:jc w:val="both"/>
              <w:rPr>
                <w:rFonts w:ascii="Times New Roman" w:hAnsi="Times New Roman" w:cs="Times New Roman"/>
                <w:color w:val="000000" w:themeColor="text1"/>
                <w:sz w:val="18"/>
                <w:szCs w:val="18"/>
              </w:rPr>
            </w:pPr>
            <w:hyperlink w:anchor="_ENREF_18" w:tooltip="Manosroi, 2013 #37" w:history="1">
              <w:r w:rsidR="00F530C4" w:rsidRPr="008E477E">
                <w:rPr>
                  <w:rFonts w:ascii="Times New Roman" w:hAnsi="Times New Roman" w:cs="Times New Roman"/>
                  <w:color w:val="000000" w:themeColor="text1"/>
                  <w:sz w:val="18"/>
                  <w:szCs w:val="18"/>
                </w:rPr>
                <w:fldChar w:fldCharType="begin"/>
              </w:r>
              <w:r w:rsidR="00F530C4" w:rsidRPr="008E477E">
                <w:rPr>
                  <w:rFonts w:ascii="Times New Roman" w:hAnsi="Times New Roman" w:cs="Times New Roman"/>
                  <w:color w:val="000000" w:themeColor="text1"/>
                  <w:sz w:val="18"/>
                  <w:szCs w:val="18"/>
                </w:rPr>
                <w:instrText xml:space="preserve"> ADDIN EN.CITE &lt;EndNote&gt;&lt;Cite&gt;&lt;Author&gt;Manosroi&lt;/Author&gt;&lt;Year&gt;2013&lt;/Year&gt;&lt;RecNum&gt;37&lt;/RecNum&gt;&lt;DisplayText&gt;&lt;style face="superscript"&gt;18&lt;/style&gt;&lt;/DisplayText&gt;&lt;record&gt;&lt;rec-number&gt;37&lt;/rec-number&gt;&lt;foreign-keys&gt;&lt;key app="EN" db-id="wvppt5etpv09w6erxs5v9xvevv9drstdzd55"&gt;37&lt;/key&gt;&lt;/foreign-keys&gt;&lt;ref-type name="Journal Article"&gt;17&lt;/ref-type&gt;&lt;contributors&gt;&lt;authors&gt;&lt;author&gt;Manosroi, Aranya&lt;/author&gt;&lt;author&gt;Jantrawut, Pensak&lt;/author&gt;&lt;author&gt;Ogihara, Eri&lt;/author&gt;&lt;author&gt;Yamamoto, Ayako&lt;/author&gt;&lt;author&gt;Fukatsu, Makoto&lt;/author&gt;&lt;author&gt;Yasukawa, Ken&lt;/author&gt;&lt;author&gt;Tokuda, Harukuni&lt;/author&gt;&lt;author&gt;Suzuki, Nobutaka&lt;/author&gt;&lt;author&gt;Manosroi, Jiradej&lt;/author&gt;&lt;author&gt;Akihisa, Toshihiro&lt;/author&gt;&lt;/authors&gt;&lt;/contributors&gt;&lt;titles&gt;&lt;title&gt;Biological activities of phenolic compounds and triterpenoids from the galls of Terminalia chebula&lt;/title&gt;&lt;secondary-title&gt;Chemistry &amp;amp; biodiversity&lt;/secondary-title&gt;&lt;/titles&gt;&lt;periodical&gt;&lt;full-title&gt;Chemistry &amp;amp; biodiversity&lt;/full-title&gt;&lt;/periodical&gt;&lt;pages&gt;1448-1463&lt;/pages&gt;&lt;volume&gt;10&lt;/volume&gt;&lt;number&gt;8&lt;/number&gt;&lt;dates&gt;&lt;year&gt;2013&lt;/year&gt;&lt;/dates&gt;&lt;isbn&gt;1612-1880&lt;/isbn&gt;&lt;urls&gt;&lt;/urls&gt;&lt;/record&gt;&lt;/Cite&gt;&lt;/EndNote&gt;</w:instrText>
              </w:r>
              <w:r w:rsidR="00F530C4" w:rsidRPr="008E477E">
                <w:rPr>
                  <w:rFonts w:ascii="Times New Roman" w:hAnsi="Times New Roman" w:cs="Times New Roman"/>
                  <w:color w:val="000000" w:themeColor="text1"/>
                  <w:sz w:val="18"/>
                  <w:szCs w:val="18"/>
                </w:rPr>
                <w:fldChar w:fldCharType="separate"/>
              </w:r>
              <w:r w:rsidR="00F530C4" w:rsidRPr="008E477E">
                <w:rPr>
                  <w:rFonts w:ascii="Times New Roman" w:hAnsi="Times New Roman" w:cs="Times New Roman"/>
                  <w:noProof/>
                  <w:color w:val="000000" w:themeColor="text1"/>
                  <w:sz w:val="18"/>
                  <w:szCs w:val="18"/>
                  <w:vertAlign w:val="superscript"/>
                </w:rPr>
                <w:t>18</w:t>
              </w:r>
              <w:r w:rsidR="00F530C4" w:rsidRPr="008E477E">
                <w:rPr>
                  <w:rFonts w:ascii="Times New Roman" w:hAnsi="Times New Roman" w:cs="Times New Roman"/>
                  <w:color w:val="000000" w:themeColor="text1"/>
                  <w:sz w:val="18"/>
                  <w:szCs w:val="18"/>
                </w:rPr>
                <w:fldChar w:fldCharType="end"/>
              </w:r>
            </w:hyperlink>
          </w:p>
        </w:tc>
      </w:tr>
      <w:tr w:rsidR="00676DCE" w:rsidRPr="008E477E" w:rsidTr="003E2349">
        <w:trPr>
          <w:trHeight w:val="170"/>
        </w:trPr>
        <w:tc>
          <w:tcPr>
            <w:tcW w:w="630" w:type="dxa"/>
          </w:tcPr>
          <w:p w:rsidR="00676DCE" w:rsidRPr="008E477E" w:rsidRDefault="002542B5"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25</w:t>
            </w:r>
          </w:p>
        </w:tc>
        <w:tc>
          <w:tcPr>
            <w:tcW w:w="6480" w:type="dxa"/>
          </w:tcPr>
          <w:p w:rsidR="00676DCE" w:rsidRPr="008E477E" w:rsidRDefault="00676DCE"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Methyl(S)-flavogallonate</w:t>
            </w:r>
          </w:p>
        </w:tc>
        <w:tc>
          <w:tcPr>
            <w:tcW w:w="2227" w:type="dxa"/>
          </w:tcPr>
          <w:p w:rsidR="00676DCE" w:rsidRPr="008E477E" w:rsidRDefault="003E4F94" w:rsidP="00F530C4">
            <w:pPr>
              <w:contextualSpacing/>
              <w:jc w:val="both"/>
              <w:rPr>
                <w:rFonts w:ascii="Times New Roman" w:hAnsi="Times New Roman" w:cs="Times New Roman"/>
                <w:color w:val="000000" w:themeColor="text1"/>
                <w:sz w:val="18"/>
                <w:szCs w:val="18"/>
              </w:rPr>
            </w:pPr>
            <w:hyperlink w:anchor="_ENREF_18" w:tooltip="Manosroi, 2013 #37" w:history="1">
              <w:r w:rsidR="00F530C4" w:rsidRPr="008E477E">
                <w:rPr>
                  <w:rFonts w:ascii="Times New Roman" w:hAnsi="Times New Roman" w:cs="Times New Roman"/>
                  <w:color w:val="000000" w:themeColor="text1"/>
                  <w:sz w:val="18"/>
                  <w:szCs w:val="18"/>
                </w:rPr>
                <w:fldChar w:fldCharType="begin"/>
              </w:r>
              <w:r w:rsidR="00F530C4" w:rsidRPr="008E477E">
                <w:rPr>
                  <w:rFonts w:ascii="Times New Roman" w:hAnsi="Times New Roman" w:cs="Times New Roman"/>
                  <w:color w:val="000000" w:themeColor="text1"/>
                  <w:sz w:val="18"/>
                  <w:szCs w:val="18"/>
                </w:rPr>
                <w:instrText xml:space="preserve"> ADDIN EN.CITE &lt;EndNote&gt;&lt;Cite&gt;&lt;Author&gt;Manosroi&lt;/Author&gt;&lt;Year&gt;2013&lt;/Year&gt;&lt;RecNum&gt;37&lt;/RecNum&gt;&lt;DisplayText&gt;&lt;style face="superscript"&gt;18&lt;/style&gt;&lt;/DisplayText&gt;&lt;record&gt;&lt;rec-number&gt;37&lt;/rec-number&gt;&lt;foreign-keys&gt;&lt;key app="EN" db-id="wvppt5etpv09w6erxs5v9xvevv9drstdzd55"&gt;37&lt;/key&gt;&lt;/foreign-keys&gt;&lt;ref-type name="Journal Article"&gt;17&lt;/ref-type&gt;&lt;contributors&gt;&lt;authors&gt;&lt;author&gt;Manosroi, Aranya&lt;/author&gt;&lt;author&gt;Jantrawut, Pensak&lt;/author&gt;&lt;author&gt;Ogihara, Eri&lt;/author&gt;&lt;author&gt;Yamamoto, Ayako&lt;/author&gt;&lt;author&gt;Fukatsu, Makoto&lt;/author&gt;&lt;author&gt;Yasukawa, Ken&lt;/author&gt;&lt;author&gt;Tokuda, Harukuni&lt;/author&gt;&lt;author&gt;Suzuki, Nobutaka&lt;/author&gt;&lt;author&gt;Manosroi, Jiradej&lt;/author&gt;&lt;author&gt;Akihisa, Toshihiro&lt;/author&gt;&lt;/authors&gt;&lt;/contributors&gt;&lt;titles&gt;&lt;title&gt;Biological activities of phenolic compounds and triterpenoids from the galls of Terminalia chebula&lt;/title&gt;&lt;secondary-title&gt;Chemistry &amp;amp; biodiversity&lt;/secondary-title&gt;&lt;/titles&gt;&lt;periodical&gt;&lt;full-title&gt;Chemistry &amp;amp; biodiversity&lt;/full-title&gt;&lt;/periodical&gt;&lt;pages&gt;1448-1463&lt;/pages&gt;&lt;volume&gt;10&lt;/volume&gt;&lt;number&gt;8&lt;/number&gt;&lt;dates&gt;&lt;year&gt;2013&lt;/year&gt;&lt;/dates&gt;&lt;isbn&gt;1612-1880&lt;/isbn&gt;&lt;urls&gt;&lt;/urls&gt;&lt;/record&gt;&lt;/Cite&gt;&lt;/EndNote&gt;</w:instrText>
              </w:r>
              <w:r w:rsidR="00F530C4" w:rsidRPr="008E477E">
                <w:rPr>
                  <w:rFonts w:ascii="Times New Roman" w:hAnsi="Times New Roman" w:cs="Times New Roman"/>
                  <w:color w:val="000000" w:themeColor="text1"/>
                  <w:sz w:val="18"/>
                  <w:szCs w:val="18"/>
                </w:rPr>
                <w:fldChar w:fldCharType="separate"/>
              </w:r>
              <w:r w:rsidR="00F530C4" w:rsidRPr="008E477E">
                <w:rPr>
                  <w:rFonts w:ascii="Times New Roman" w:hAnsi="Times New Roman" w:cs="Times New Roman"/>
                  <w:noProof/>
                  <w:color w:val="000000" w:themeColor="text1"/>
                  <w:sz w:val="18"/>
                  <w:szCs w:val="18"/>
                  <w:vertAlign w:val="superscript"/>
                </w:rPr>
                <w:t>18</w:t>
              </w:r>
              <w:r w:rsidR="00F530C4" w:rsidRPr="008E477E">
                <w:rPr>
                  <w:rFonts w:ascii="Times New Roman" w:hAnsi="Times New Roman" w:cs="Times New Roman"/>
                  <w:color w:val="000000" w:themeColor="text1"/>
                  <w:sz w:val="18"/>
                  <w:szCs w:val="18"/>
                </w:rPr>
                <w:fldChar w:fldCharType="end"/>
              </w:r>
            </w:hyperlink>
          </w:p>
        </w:tc>
      </w:tr>
      <w:tr w:rsidR="00676DCE" w:rsidRPr="008E477E" w:rsidTr="003E2349">
        <w:trPr>
          <w:trHeight w:val="206"/>
        </w:trPr>
        <w:tc>
          <w:tcPr>
            <w:tcW w:w="630" w:type="dxa"/>
          </w:tcPr>
          <w:p w:rsidR="00676DCE" w:rsidRPr="008E477E" w:rsidRDefault="002542B5"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26</w:t>
            </w:r>
          </w:p>
        </w:tc>
        <w:tc>
          <w:tcPr>
            <w:tcW w:w="6480" w:type="dxa"/>
          </w:tcPr>
          <w:p w:rsidR="00676DCE" w:rsidRPr="008E477E" w:rsidRDefault="00676DCE"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Methyl neochebulagate</w:t>
            </w:r>
          </w:p>
        </w:tc>
        <w:tc>
          <w:tcPr>
            <w:tcW w:w="2227" w:type="dxa"/>
          </w:tcPr>
          <w:p w:rsidR="00676DCE" w:rsidRPr="008E477E" w:rsidRDefault="003E4F94" w:rsidP="00F530C4">
            <w:pPr>
              <w:contextualSpacing/>
              <w:jc w:val="both"/>
              <w:rPr>
                <w:rFonts w:ascii="Times New Roman" w:hAnsi="Times New Roman" w:cs="Times New Roman"/>
                <w:color w:val="000000" w:themeColor="text1"/>
                <w:sz w:val="18"/>
                <w:szCs w:val="18"/>
              </w:rPr>
            </w:pPr>
            <w:hyperlink w:anchor="_ENREF_18" w:tooltip="Manosroi, 2013 #37" w:history="1">
              <w:r w:rsidR="00F530C4" w:rsidRPr="008E477E">
                <w:rPr>
                  <w:rFonts w:ascii="Times New Roman" w:hAnsi="Times New Roman" w:cs="Times New Roman"/>
                  <w:color w:val="000000" w:themeColor="text1"/>
                  <w:sz w:val="18"/>
                  <w:szCs w:val="18"/>
                </w:rPr>
                <w:fldChar w:fldCharType="begin"/>
              </w:r>
              <w:r w:rsidR="00F530C4" w:rsidRPr="008E477E">
                <w:rPr>
                  <w:rFonts w:ascii="Times New Roman" w:hAnsi="Times New Roman" w:cs="Times New Roman"/>
                  <w:color w:val="000000" w:themeColor="text1"/>
                  <w:sz w:val="18"/>
                  <w:szCs w:val="18"/>
                </w:rPr>
                <w:instrText xml:space="preserve"> ADDIN EN.CITE &lt;EndNote&gt;&lt;Cite&gt;&lt;Author&gt;Manosroi&lt;/Author&gt;&lt;Year&gt;2013&lt;/Year&gt;&lt;RecNum&gt;37&lt;/RecNum&gt;&lt;DisplayText&gt;&lt;style face="superscript"&gt;18&lt;/style&gt;&lt;/DisplayText&gt;&lt;record&gt;&lt;rec-number&gt;37&lt;/rec-number&gt;&lt;foreign-keys&gt;&lt;key app="EN" db-id="wvppt5etpv09w6erxs5v9xvevv9drstdzd55"&gt;37&lt;/key&gt;&lt;/foreign-keys&gt;&lt;ref-type name="Journal Article"&gt;17&lt;/ref-type&gt;&lt;contributors&gt;&lt;authors&gt;&lt;author&gt;Manosroi, Aranya&lt;/author&gt;&lt;author&gt;Jantrawut, Pensak&lt;/author&gt;&lt;author&gt;Ogihara, Eri&lt;/author&gt;&lt;author&gt;Yamamoto, Ayako&lt;/author&gt;&lt;author&gt;Fukatsu, Makoto&lt;/author&gt;&lt;author&gt;Yasukawa, Ken&lt;/author&gt;&lt;author&gt;Tokuda, Harukuni&lt;/author&gt;&lt;author&gt;Suzuki, Nobutaka&lt;/author&gt;&lt;author&gt;Manosroi, Jiradej&lt;/author&gt;&lt;author&gt;Akihisa, Toshihiro&lt;/author&gt;&lt;/authors&gt;&lt;/contributors&gt;&lt;titles&gt;&lt;title&gt;Biological activities of phenolic compounds and triterpenoids from the galls of Terminalia chebula&lt;/title&gt;&lt;secondary-title&gt;Chemistry &amp;amp; biodiversity&lt;/secondary-title&gt;&lt;/titles&gt;&lt;periodical&gt;&lt;full-title&gt;Chemistry &amp;amp; biodiversity&lt;/full-title&gt;&lt;/periodical&gt;&lt;pages&gt;1448-1463&lt;/pages&gt;&lt;volume&gt;10&lt;/volume&gt;&lt;number&gt;8&lt;/number&gt;&lt;dates&gt;&lt;year&gt;2013&lt;/year&gt;&lt;/dates&gt;&lt;isbn&gt;1612-1880&lt;/isbn&gt;&lt;urls&gt;&lt;/urls&gt;&lt;/record&gt;&lt;/Cite&gt;&lt;/EndNote&gt;</w:instrText>
              </w:r>
              <w:r w:rsidR="00F530C4" w:rsidRPr="008E477E">
                <w:rPr>
                  <w:rFonts w:ascii="Times New Roman" w:hAnsi="Times New Roman" w:cs="Times New Roman"/>
                  <w:color w:val="000000" w:themeColor="text1"/>
                  <w:sz w:val="18"/>
                  <w:szCs w:val="18"/>
                </w:rPr>
                <w:fldChar w:fldCharType="separate"/>
              </w:r>
              <w:r w:rsidR="00F530C4" w:rsidRPr="008E477E">
                <w:rPr>
                  <w:rFonts w:ascii="Times New Roman" w:hAnsi="Times New Roman" w:cs="Times New Roman"/>
                  <w:noProof/>
                  <w:color w:val="000000" w:themeColor="text1"/>
                  <w:sz w:val="18"/>
                  <w:szCs w:val="18"/>
                  <w:vertAlign w:val="superscript"/>
                </w:rPr>
                <w:t>18</w:t>
              </w:r>
              <w:r w:rsidR="00F530C4" w:rsidRPr="008E477E">
                <w:rPr>
                  <w:rFonts w:ascii="Times New Roman" w:hAnsi="Times New Roman" w:cs="Times New Roman"/>
                  <w:color w:val="000000" w:themeColor="text1"/>
                  <w:sz w:val="18"/>
                  <w:szCs w:val="18"/>
                </w:rPr>
                <w:fldChar w:fldCharType="end"/>
              </w:r>
            </w:hyperlink>
          </w:p>
        </w:tc>
      </w:tr>
      <w:tr w:rsidR="00676DCE" w:rsidRPr="008E477E" w:rsidTr="003E2349">
        <w:trPr>
          <w:trHeight w:val="233"/>
        </w:trPr>
        <w:tc>
          <w:tcPr>
            <w:tcW w:w="630" w:type="dxa"/>
          </w:tcPr>
          <w:p w:rsidR="00676DCE" w:rsidRPr="008E477E" w:rsidRDefault="002542B5"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27</w:t>
            </w:r>
          </w:p>
        </w:tc>
        <w:tc>
          <w:tcPr>
            <w:tcW w:w="6480" w:type="dxa"/>
          </w:tcPr>
          <w:p w:rsidR="00676DCE" w:rsidRPr="008E477E" w:rsidRDefault="00676DCE"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Eugenol</w:t>
            </w:r>
          </w:p>
        </w:tc>
        <w:tc>
          <w:tcPr>
            <w:tcW w:w="2227" w:type="dxa"/>
          </w:tcPr>
          <w:p w:rsidR="00676DCE" w:rsidRPr="008E477E" w:rsidRDefault="003E4F94" w:rsidP="00F530C4">
            <w:pPr>
              <w:contextualSpacing/>
              <w:jc w:val="both"/>
              <w:rPr>
                <w:rFonts w:ascii="Times New Roman" w:hAnsi="Times New Roman" w:cs="Times New Roman"/>
                <w:color w:val="000000" w:themeColor="text1"/>
                <w:sz w:val="18"/>
                <w:szCs w:val="18"/>
              </w:rPr>
            </w:pPr>
            <w:hyperlink w:anchor="_ENREF_19" w:tooltip="Kim, 2006 #38" w:history="1">
              <w:r w:rsidR="00F530C4" w:rsidRPr="008E477E">
                <w:rPr>
                  <w:rFonts w:ascii="Times New Roman" w:hAnsi="Times New Roman" w:cs="Times New Roman"/>
                  <w:color w:val="000000" w:themeColor="text1"/>
                  <w:sz w:val="18"/>
                  <w:szCs w:val="18"/>
                </w:rPr>
                <w:fldChar w:fldCharType="begin"/>
              </w:r>
              <w:r w:rsidR="00F530C4" w:rsidRPr="008E477E">
                <w:rPr>
                  <w:rFonts w:ascii="Times New Roman" w:hAnsi="Times New Roman" w:cs="Times New Roman"/>
                  <w:color w:val="000000" w:themeColor="text1"/>
                  <w:sz w:val="18"/>
                  <w:szCs w:val="18"/>
                </w:rPr>
                <w:instrText xml:space="preserve"> ADDIN EN.CITE &lt;EndNote&gt;&lt;Cite&gt;&lt;Author&gt;Kim&lt;/Author&gt;&lt;Year&gt;2006&lt;/Year&gt;&lt;RecNum&gt;38&lt;/RecNum&gt;&lt;DisplayText&gt;&lt;style face="superscript"&gt;19&lt;/style&gt;&lt;/DisplayText&gt;&lt;record&gt;&lt;rec-number&gt;38&lt;/rec-number&gt;&lt;foreign-keys&gt;&lt;key app="EN" db-id="wvppt5etpv09w6erxs5v9xvevv9drstdzd55"&gt;38&lt;/key&gt;&lt;/foreign-keys&gt;&lt;ref-type name="Journal Article"&gt;17&lt;/ref-type&gt;&lt;contributors&gt;&lt;authors&gt;&lt;author&gt;Kim, HG&lt;/author&gt;&lt;author&gt;Cho, JH&lt;/author&gt;&lt;author&gt;Jeong, EY&lt;/author&gt;&lt;author&gt;Lim, JH&lt;/author&gt;&lt;author&gt;Lee, SH&lt;/author&gt;&lt;author&gt;Lee, HS&lt;/author&gt;&lt;/authors&gt;&lt;/contributors&gt;&lt;titles&gt;&lt;title&gt;Growth-inhibiting activity of active component isolated from Terminalia chebula fruits against intestinal bacteria&lt;/title&gt;&lt;secondary-title&gt;Journal of Food Protection®&lt;/secondary-title&gt;&lt;/titles&gt;&lt;periodical&gt;&lt;full-title&gt;Journal of Food Protection®&lt;/full-title&gt;&lt;/periodical&gt;&lt;pages&gt;2205-2209&lt;/pages&gt;&lt;volume&gt;69&lt;/volume&gt;&lt;number&gt;9&lt;/number&gt;&lt;dates&gt;&lt;year&gt;2006&lt;/year&gt;&lt;/dates&gt;&lt;isbn&gt;0362-028X&lt;/isbn&gt;&lt;urls&gt;&lt;/urls&gt;&lt;/record&gt;&lt;/Cite&gt;&lt;/EndNote&gt;</w:instrText>
              </w:r>
              <w:r w:rsidR="00F530C4" w:rsidRPr="008E477E">
                <w:rPr>
                  <w:rFonts w:ascii="Times New Roman" w:hAnsi="Times New Roman" w:cs="Times New Roman"/>
                  <w:color w:val="000000" w:themeColor="text1"/>
                  <w:sz w:val="18"/>
                  <w:szCs w:val="18"/>
                </w:rPr>
                <w:fldChar w:fldCharType="separate"/>
              </w:r>
              <w:r w:rsidR="00F530C4" w:rsidRPr="008E477E">
                <w:rPr>
                  <w:rFonts w:ascii="Times New Roman" w:hAnsi="Times New Roman" w:cs="Times New Roman"/>
                  <w:noProof/>
                  <w:color w:val="000000" w:themeColor="text1"/>
                  <w:sz w:val="18"/>
                  <w:szCs w:val="18"/>
                  <w:vertAlign w:val="superscript"/>
                </w:rPr>
                <w:t>19</w:t>
              </w:r>
              <w:r w:rsidR="00F530C4" w:rsidRPr="008E477E">
                <w:rPr>
                  <w:rFonts w:ascii="Times New Roman" w:hAnsi="Times New Roman" w:cs="Times New Roman"/>
                  <w:color w:val="000000" w:themeColor="text1"/>
                  <w:sz w:val="18"/>
                  <w:szCs w:val="18"/>
                </w:rPr>
                <w:fldChar w:fldCharType="end"/>
              </w:r>
            </w:hyperlink>
          </w:p>
        </w:tc>
      </w:tr>
      <w:tr w:rsidR="00676DCE" w:rsidRPr="008E477E" w:rsidTr="003E2349">
        <w:trPr>
          <w:trHeight w:val="170"/>
        </w:trPr>
        <w:tc>
          <w:tcPr>
            <w:tcW w:w="630" w:type="dxa"/>
          </w:tcPr>
          <w:p w:rsidR="00676DCE" w:rsidRPr="008E477E" w:rsidRDefault="002542B5"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28</w:t>
            </w:r>
          </w:p>
        </w:tc>
        <w:tc>
          <w:tcPr>
            <w:tcW w:w="6480" w:type="dxa"/>
          </w:tcPr>
          <w:p w:rsidR="00676DCE" w:rsidRPr="008E477E" w:rsidRDefault="006E48D7" w:rsidP="00D82841">
            <w:pPr>
              <w:contextualSpacing/>
              <w:jc w:val="both"/>
              <w:rPr>
                <w:rFonts w:ascii="Times New Roman" w:hAnsi="Times New Roman" w:cs="Times New Roman"/>
                <w:color w:val="000000" w:themeColor="text1"/>
                <w:sz w:val="18"/>
                <w:szCs w:val="18"/>
              </w:rPr>
            </w:pPr>
            <w:r w:rsidRPr="008E477E">
              <w:rPr>
                <w:rFonts w:ascii="Times New Roman" w:eastAsia="Times New Roman" w:hAnsi="Times New Roman" w:cs="Times New Roman"/>
                <w:color w:val="000000" w:themeColor="text1"/>
                <w:sz w:val="18"/>
                <w:szCs w:val="18"/>
              </w:rPr>
              <w:t>A</w:t>
            </w:r>
            <w:r w:rsidR="00676DCE" w:rsidRPr="008E477E">
              <w:rPr>
                <w:rFonts w:ascii="Times New Roman" w:eastAsia="Times New Roman" w:hAnsi="Times New Roman" w:cs="Times New Roman"/>
                <w:color w:val="000000" w:themeColor="text1"/>
                <w:sz w:val="18"/>
                <w:szCs w:val="18"/>
              </w:rPr>
              <w:t>scorbic acid</w:t>
            </w:r>
          </w:p>
        </w:tc>
        <w:tc>
          <w:tcPr>
            <w:tcW w:w="2227" w:type="dxa"/>
          </w:tcPr>
          <w:p w:rsidR="00676DCE" w:rsidRPr="008E477E" w:rsidRDefault="003E4F94" w:rsidP="00F530C4">
            <w:pPr>
              <w:contextualSpacing/>
              <w:jc w:val="both"/>
              <w:rPr>
                <w:rFonts w:ascii="Times New Roman" w:hAnsi="Times New Roman" w:cs="Times New Roman"/>
                <w:color w:val="000000" w:themeColor="text1"/>
                <w:sz w:val="18"/>
                <w:szCs w:val="18"/>
              </w:rPr>
            </w:pPr>
            <w:hyperlink w:anchor="_ENREF_19" w:tooltip="Kim, 2006 #38" w:history="1">
              <w:r w:rsidR="00F530C4" w:rsidRPr="008E477E">
                <w:rPr>
                  <w:rFonts w:ascii="Times New Roman" w:hAnsi="Times New Roman" w:cs="Times New Roman"/>
                  <w:color w:val="000000" w:themeColor="text1"/>
                  <w:sz w:val="18"/>
                  <w:szCs w:val="18"/>
                </w:rPr>
                <w:fldChar w:fldCharType="begin"/>
              </w:r>
              <w:r w:rsidR="00F530C4" w:rsidRPr="008E477E">
                <w:rPr>
                  <w:rFonts w:ascii="Times New Roman" w:hAnsi="Times New Roman" w:cs="Times New Roman"/>
                  <w:color w:val="000000" w:themeColor="text1"/>
                  <w:sz w:val="18"/>
                  <w:szCs w:val="18"/>
                </w:rPr>
                <w:instrText xml:space="preserve"> ADDIN EN.CITE &lt;EndNote&gt;&lt;Cite&gt;&lt;Author&gt;Kim&lt;/Author&gt;&lt;Year&gt;2006&lt;/Year&gt;&lt;RecNum&gt;38&lt;/RecNum&gt;&lt;DisplayText&gt;&lt;style face="superscript"&gt;19&lt;/style&gt;&lt;/DisplayText&gt;&lt;record&gt;&lt;rec-number&gt;38&lt;/rec-number&gt;&lt;foreign-keys&gt;&lt;key app="EN" db-id="wvppt5etpv09w6erxs5v9xvevv9drstdzd55"&gt;38&lt;/key&gt;&lt;/foreign-keys&gt;&lt;ref-type name="Journal Article"&gt;17&lt;/ref-type&gt;&lt;contributors&gt;&lt;authors&gt;&lt;author&gt;Kim, HG&lt;/author&gt;&lt;author&gt;Cho, JH&lt;/author&gt;&lt;author&gt;Jeong, EY&lt;/author&gt;&lt;author&gt;Lim, JH&lt;/author&gt;&lt;author&gt;Lee, SH&lt;/author&gt;&lt;author&gt;Lee, HS&lt;/author&gt;&lt;/authors&gt;&lt;/contributors&gt;&lt;titles&gt;&lt;title&gt;Growth-inhibiting activity of active component isolated from Terminalia chebula fruits against intestinal bacteria&lt;/title&gt;&lt;secondary-title&gt;Journal of Food Protection®&lt;/secondary-title&gt;&lt;/titles&gt;&lt;periodical&gt;&lt;full-title&gt;Journal of Food Protection®&lt;/full-title&gt;&lt;/periodical&gt;&lt;pages&gt;2205-2209&lt;/pages&gt;&lt;volume&gt;69&lt;/volume&gt;&lt;number&gt;9&lt;/number&gt;&lt;dates&gt;&lt;year&gt;2006&lt;/year&gt;&lt;/dates&gt;&lt;isbn&gt;0362-028X&lt;/isbn&gt;&lt;urls&gt;&lt;/urls&gt;&lt;/record&gt;&lt;/Cite&gt;&lt;/EndNote&gt;</w:instrText>
              </w:r>
              <w:r w:rsidR="00F530C4" w:rsidRPr="008E477E">
                <w:rPr>
                  <w:rFonts w:ascii="Times New Roman" w:hAnsi="Times New Roman" w:cs="Times New Roman"/>
                  <w:color w:val="000000" w:themeColor="text1"/>
                  <w:sz w:val="18"/>
                  <w:szCs w:val="18"/>
                </w:rPr>
                <w:fldChar w:fldCharType="separate"/>
              </w:r>
              <w:r w:rsidR="00F530C4" w:rsidRPr="008E477E">
                <w:rPr>
                  <w:rFonts w:ascii="Times New Roman" w:hAnsi="Times New Roman" w:cs="Times New Roman"/>
                  <w:noProof/>
                  <w:color w:val="000000" w:themeColor="text1"/>
                  <w:sz w:val="18"/>
                  <w:szCs w:val="18"/>
                  <w:vertAlign w:val="superscript"/>
                </w:rPr>
                <w:t>19</w:t>
              </w:r>
              <w:r w:rsidR="00F530C4" w:rsidRPr="008E477E">
                <w:rPr>
                  <w:rFonts w:ascii="Times New Roman" w:hAnsi="Times New Roman" w:cs="Times New Roman"/>
                  <w:color w:val="000000" w:themeColor="text1"/>
                  <w:sz w:val="18"/>
                  <w:szCs w:val="18"/>
                </w:rPr>
                <w:fldChar w:fldCharType="end"/>
              </w:r>
            </w:hyperlink>
          </w:p>
        </w:tc>
      </w:tr>
      <w:tr w:rsidR="00201031" w:rsidRPr="008E477E" w:rsidTr="003E2349">
        <w:trPr>
          <w:trHeight w:val="107"/>
        </w:trPr>
        <w:tc>
          <w:tcPr>
            <w:tcW w:w="630" w:type="dxa"/>
          </w:tcPr>
          <w:p w:rsidR="00201031" w:rsidRPr="008E477E" w:rsidRDefault="002542B5"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29</w:t>
            </w:r>
          </w:p>
        </w:tc>
        <w:tc>
          <w:tcPr>
            <w:tcW w:w="6480" w:type="dxa"/>
          </w:tcPr>
          <w:p w:rsidR="00201031" w:rsidRPr="008E477E" w:rsidRDefault="00201031"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Triethyl chebulate</w:t>
            </w:r>
          </w:p>
        </w:tc>
        <w:tc>
          <w:tcPr>
            <w:tcW w:w="2227" w:type="dxa"/>
          </w:tcPr>
          <w:p w:rsidR="00201031" w:rsidRPr="008E477E" w:rsidRDefault="003E4F94" w:rsidP="00F530C4">
            <w:pPr>
              <w:contextualSpacing/>
              <w:jc w:val="both"/>
              <w:rPr>
                <w:rFonts w:ascii="Times New Roman" w:hAnsi="Times New Roman" w:cs="Times New Roman"/>
                <w:color w:val="000000" w:themeColor="text1"/>
                <w:sz w:val="18"/>
                <w:szCs w:val="18"/>
              </w:rPr>
            </w:pPr>
            <w:hyperlink w:anchor="_ENREF_20" w:tooltip="TARIQ,  #39" w:history="1">
              <w:r w:rsidR="00F530C4" w:rsidRPr="008E477E">
                <w:rPr>
                  <w:rFonts w:ascii="Times New Roman" w:hAnsi="Times New Roman" w:cs="Times New Roman"/>
                  <w:color w:val="000000" w:themeColor="text1"/>
                  <w:sz w:val="18"/>
                  <w:szCs w:val="18"/>
                </w:rPr>
                <w:fldChar w:fldCharType="begin"/>
              </w:r>
              <w:r w:rsidR="00F530C4" w:rsidRPr="008E477E">
                <w:rPr>
                  <w:rFonts w:ascii="Times New Roman" w:hAnsi="Times New Roman" w:cs="Times New Roman"/>
                  <w:color w:val="000000" w:themeColor="text1"/>
                  <w:sz w:val="18"/>
                  <w:szCs w:val="18"/>
                </w:rPr>
                <w:instrText xml:space="preserve"> ADDIN EN.CITE &lt;EndNote&gt;&lt;Cite&gt;&lt;Author&gt;TARIQ&lt;/Author&gt;&lt;RecNum&gt;39&lt;/RecNum&gt;&lt;DisplayText&gt;&lt;style face="superscript"&gt;20&lt;/style&gt;&lt;/DisplayText&gt;&lt;record&gt;&lt;rec-number&gt;39&lt;/rec-number&gt;&lt;foreign-keys&gt;&lt;key app="EN" db-id="wvppt5etpv09w6erxs5v9xvevv9drstdzd55"&gt;39&lt;/key&gt;&lt;/foreign-keys&gt;&lt;ref-type name="Journal Article"&gt;17&lt;/ref-type&gt;&lt;contributors&gt;&lt;authors&gt;&lt;author&gt;TARIQ, AL&lt;/author&gt;&lt;author&gt;REYAZ, AL&lt;/author&gt;&lt;/authors&gt;&lt;/contributors&gt;&lt;titles&gt;&lt;title&gt;QUANTITATIVE PHYTOCHEMICAL ANALYSIS OF TRADITIONALLY USED MEDICINAL PLANT TERMINALIA CHEBULA&lt;/title&gt;&lt;/titles&gt;&lt;dates&gt;&lt;/dates&gt;&lt;urls&gt;&lt;/urls&gt;&lt;/record&gt;&lt;/Cite&gt;&lt;/EndNote&gt;</w:instrText>
              </w:r>
              <w:r w:rsidR="00F530C4" w:rsidRPr="008E477E">
                <w:rPr>
                  <w:rFonts w:ascii="Times New Roman" w:hAnsi="Times New Roman" w:cs="Times New Roman"/>
                  <w:color w:val="000000" w:themeColor="text1"/>
                  <w:sz w:val="18"/>
                  <w:szCs w:val="18"/>
                </w:rPr>
                <w:fldChar w:fldCharType="separate"/>
              </w:r>
              <w:r w:rsidR="00F530C4" w:rsidRPr="008E477E">
                <w:rPr>
                  <w:rFonts w:ascii="Times New Roman" w:hAnsi="Times New Roman" w:cs="Times New Roman"/>
                  <w:noProof/>
                  <w:color w:val="000000" w:themeColor="text1"/>
                  <w:sz w:val="18"/>
                  <w:szCs w:val="18"/>
                  <w:vertAlign w:val="superscript"/>
                </w:rPr>
                <w:t>20</w:t>
              </w:r>
              <w:r w:rsidR="00F530C4" w:rsidRPr="008E477E">
                <w:rPr>
                  <w:rFonts w:ascii="Times New Roman" w:hAnsi="Times New Roman" w:cs="Times New Roman"/>
                  <w:color w:val="000000" w:themeColor="text1"/>
                  <w:sz w:val="18"/>
                  <w:szCs w:val="18"/>
                </w:rPr>
                <w:fldChar w:fldCharType="end"/>
              </w:r>
            </w:hyperlink>
          </w:p>
        </w:tc>
      </w:tr>
      <w:tr w:rsidR="003C336A" w:rsidRPr="008E477E" w:rsidTr="003E2349">
        <w:trPr>
          <w:trHeight w:val="370"/>
        </w:trPr>
        <w:tc>
          <w:tcPr>
            <w:tcW w:w="630" w:type="dxa"/>
          </w:tcPr>
          <w:p w:rsidR="003C336A" w:rsidRPr="008E477E" w:rsidRDefault="002542B5"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30</w:t>
            </w:r>
          </w:p>
        </w:tc>
        <w:tc>
          <w:tcPr>
            <w:tcW w:w="6480" w:type="dxa"/>
          </w:tcPr>
          <w:p w:rsidR="003C336A" w:rsidRPr="008E477E" w:rsidRDefault="003C336A"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Tannic acid [2,3-dihydroxy-5-({[(2R,3R,4S,5R,6R)-3,4,5,6-tetrakis({3,4-dihydroxy-5-[(3,4,5-trihydroxyphenyl)carbonyloxy]phenyl}carbonyloxy)oxan-2-yl]methoxy}carbonyl)phenyl 3,4,5-trihydroxybenzoate]</w:t>
            </w:r>
          </w:p>
        </w:tc>
        <w:tc>
          <w:tcPr>
            <w:tcW w:w="2227" w:type="dxa"/>
          </w:tcPr>
          <w:p w:rsidR="003C336A" w:rsidRPr="008E477E" w:rsidRDefault="003E4F94" w:rsidP="00F530C4">
            <w:pPr>
              <w:contextualSpacing/>
              <w:jc w:val="both"/>
              <w:rPr>
                <w:rFonts w:ascii="Times New Roman" w:hAnsi="Times New Roman" w:cs="Times New Roman"/>
                <w:color w:val="000000" w:themeColor="text1"/>
                <w:sz w:val="18"/>
                <w:szCs w:val="18"/>
              </w:rPr>
            </w:pPr>
            <w:hyperlink w:anchor="_ENREF_20" w:tooltip="TARIQ,  #39" w:history="1">
              <w:r w:rsidR="00F530C4" w:rsidRPr="008E477E">
                <w:rPr>
                  <w:rFonts w:ascii="Times New Roman" w:hAnsi="Times New Roman" w:cs="Times New Roman"/>
                  <w:color w:val="000000" w:themeColor="text1"/>
                  <w:sz w:val="18"/>
                  <w:szCs w:val="18"/>
                </w:rPr>
                <w:fldChar w:fldCharType="begin"/>
              </w:r>
              <w:r w:rsidR="00F530C4" w:rsidRPr="008E477E">
                <w:rPr>
                  <w:rFonts w:ascii="Times New Roman" w:hAnsi="Times New Roman" w:cs="Times New Roman"/>
                  <w:color w:val="000000" w:themeColor="text1"/>
                  <w:sz w:val="18"/>
                  <w:szCs w:val="18"/>
                </w:rPr>
                <w:instrText xml:space="preserve"> ADDIN EN.CITE &lt;EndNote&gt;&lt;Cite&gt;&lt;Author&gt;TARIQ&lt;/Author&gt;&lt;RecNum&gt;39&lt;/RecNum&gt;&lt;DisplayText&gt;&lt;style face="superscript"&gt;20&lt;/style&gt;&lt;/DisplayText&gt;&lt;record&gt;&lt;rec-number&gt;39&lt;/rec-number&gt;&lt;foreign-keys&gt;&lt;key app="EN" db-id="wvppt5etpv09w6erxs5v9xvevv9drstdzd55"&gt;39&lt;/key&gt;&lt;/foreign-keys&gt;&lt;ref-type name="Journal Article"&gt;17&lt;/ref-type&gt;&lt;contributors&gt;&lt;authors&gt;&lt;author&gt;TARIQ, AL&lt;/author&gt;&lt;author&gt;REYAZ, AL&lt;/author&gt;&lt;/authors&gt;&lt;/contributors&gt;&lt;titles&gt;&lt;title&gt;QUANTITATIVE PHYTOCHEMICAL ANALYSIS OF TRADITIONALLY USED MEDICINAL PLANT TERMINALIA CHEBULA&lt;/title&gt;&lt;/titles&gt;&lt;dates&gt;&lt;/dates&gt;&lt;urls&gt;&lt;/urls&gt;&lt;/record&gt;&lt;/Cite&gt;&lt;/EndNote&gt;</w:instrText>
              </w:r>
              <w:r w:rsidR="00F530C4" w:rsidRPr="008E477E">
                <w:rPr>
                  <w:rFonts w:ascii="Times New Roman" w:hAnsi="Times New Roman" w:cs="Times New Roman"/>
                  <w:color w:val="000000" w:themeColor="text1"/>
                  <w:sz w:val="18"/>
                  <w:szCs w:val="18"/>
                </w:rPr>
                <w:fldChar w:fldCharType="separate"/>
              </w:r>
              <w:r w:rsidR="00F530C4" w:rsidRPr="008E477E">
                <w:rPr>
                  <w:rFonts w:ascii="Times New Roman" w:hAnsi="Times New Roman" w:cs="Times New Roman"/>
                  <w:noProof/>
                  <w:color w:val="000000" w:themeColor="text1"/>
                  <w:sz w:val="18"/>
                  <w:szCs w:val="18"/>
                  <w:vertAlign w:val="superscript"/>
                </w:rPr>
                <w:t>20</w:t>
              </w:r>
              <w:r w:rsidR="00F530C4" w:rsidRPr="008E477E">
                <w:rPr>
                  <w:rFonts w:ascii="Times New Roman" w:hAnsi="Times New Roman" w:cs="Times New Roman"/>
                  <w:color w:val="000000" w:themeColor="text1"/>
                  <w:sz w:val="18"/>
                  <w:szCs w:val="18"/>
                </w:rPr>
                <w:fldChar w:fldCharType="end"/>
              </w:r>
            </w:hyperlink>
          </w:p>
        </w:tc>
      </w:tr>
      <w:tr w:rsidR="00AE0A2E" w:rsidRPr="008E477E" w:rsidTr="003E2349">
        <w:trPr>
          <w:trHeight w:val="161"/>
        </w:trPr>
        <w:tc>
          <w:tcPr>
            <w:tcW w:w="630" w:type="dxa"/>
          </w:tcPr>
          <w:p w:rsidR="00AE0A2E" w:rsidRPr="008E477E" w:rsidRDefault="002542B5"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31</w:t>
            </w:r>
          </w:p>
        </w:tc>
        <w:tc>
          <w:tcPr>
            <w:tcW w:w="6480" w:type="dxa"/>
          </w:tcPr>
          <w:p w:rsidR="00AE0A2E" w:rsidRPr="008E477E" w:rsidRDefault="004C67C4" w:rsidP="00D82841">
            <w:pPr>
              <w:contextualSpacing/>
              <w:jc w:val="both"/>
              <w:rPr>
                <w:rFonts w:ascii="Times New Roman" w:hAnsi="Times New Roman" w:cs="Times New Roman"/>
                <w:color w:val="000000" w:themeColor="text1"/>
                <w:sz w:val="18"/>
                <w:szCs w:val="18"/>
              </w:rPr>
            </w:pPr>
            <w:r w:rsidRPr="008E477E">
              <w:rPr>
                <w:rFonts w:ascii="Times New Roman" w:hAnsi="Times New Roman" w:cs="Times New Roman"/>
                <w:color w:val="000000" w:themeColor="text1"/>
                <w:sz w:val="18"/>
                <w:szCs w:val="18"/>
              </w:rPr>
              <w:t>2, 4-C</w:t>
            </w:r>
            <w:r w:rsidR="00AE0A2E" w:rsidRPr="008E477E">
              <w:rPr>
                <w:rFonts w:ascii="Times New Roman" w:hAnsi="Times New Roman" w:cs="Times New Roman"/>
                <w:color w:val="000000" w:themeColor="text1"/>
                <w:sz w:val="18"/>
                <w:szCs w:val="18"/>
              </w:rPr>
              <w:t>hebulyl-beta-D-glucopyranose</w:t>
            </w:r>
          </w:p>
        </w:tc>
        <w:tc>
          <w:tcPr>
            <w:tcW w:w="2227" w:type="dxa"/>
          </w:tcPr>
          <w:p w:rsidR="00AE0A2E" w:rsidRPr="008E477E" w:rsidRDefault="003E4F94" w:rsidP="00F530C4">
            <w:pPr>
              <w:contextualSpacing/>
              <w:jc w:val="both"/>
              <w:rPr>
                <w:rFonts w:ascii="Times New Roman" w:hAnsi="Times New Roman" w:cs="Times New Roman"/>
                <w:color w:val="000000" w:themeColor="text1"/>
                <w:sz w:val="18"/>
                <w:szCs w:val="18"/>
              </w:rPr>
            </w:pPr>
            <w:hyperlink w:anchor="_ENREF_21" w:tooltip="Bag, 2013 #49" w:history="1">
              <w:r w:rsidR="00F530C4" w:rsidRPr="008E477E">
                <w:rPr>
                  <w:rFonts w:ascii="Times New Roman" w:hAnsi="Times New Roman" w:cs="Times New Roman"/>
                  <w:color w:val="000000" w:themeColor="text1"/>
                  <w:sz w:val="18"/>
                  <w:szCs w:val="18"/>
                </w:rPr>
                <w:fldChar w:fldCharType="begin"/>
              </w:r>
              <w:r w:rsidR="00F530C4" w:rsidRPr="008E477E">
                <w:rPr>
                  <w:rFonts w:ascii="Times New Roman" w:hAnsi="Times New Roman" w:cs="Times New Roman"/>
                  <w:color w:val="000000" w:themeColor="text1"/>
                  <w:sz w:val="18"/>
                  <w:szCs w:val="18"/>
                </w:rPr>
                <w:instrText xml:space="preserve"> ADDIN EN.CITE &lt;EndNote&gt;&lt;Cite&gt;&lt;Author&gt;Bag&lt;/Author&gt;&lt;Year&gt;2013&lt;/Year&gt;&lt;RecNum&gt;40&lt;/RecNum&gt;&lt;DisplayText&gt;&lt;style face="superscript"&gt;21&lt;/style&gt;&lt;/DisplayText&gt;&lt;record&gt;&lt;rec-number&gt;40&lt;/rec-number&gt;&lt;foreign-keys&gt;&lt;key app="EN" db-id="wvppt5etpv09w6erxs5v9xvevv9drstdzd55"&gt;40&lt;/key&gt;&lt;/foreign-keys&gt;&lt;ref-type name="Journal Article"&gt;17&lt;/ref-type&gt;&lt;contributors&gt;&lt;authors&gt;&lt;author&gt;Bag, Anwesa&lt;/author&gt;&lt;author&gt;Bhattacharyya, Subir Kumar&lt;/author&gt;&lt;author&gt;Chattopadhyay, Rabi Ranjan&lt;/author&gt;&lt;/authors&gt;&lt;/contributors&gt;&lt;titles&gt;&lt;title&gt;The development of Terminalia chebula Retz.(Combretaceae) in clinical research&lt;/title&gt;&lt;secondary-title&gt;Asian Pacific Journal of tropical biomedicine&lt;/secondary-title&gt;&lt;/titles&gt;&lt;periodical&gt;&lt;full-title&gt;Asian Pacific Journal of tropical biomedicine&lt;/full-title&gt;&lt;/periodical&gt;&lt;pages&gt;244-252&lt;/pages&gt;&lt;volume&gt;3&lt;/volume&gt;&lt;number&gt;3&lt;/number&gt;&lt;dates&gt;&lt;year&gt;2013&lt;/year&gt;&lt;/dates&gt;&lt;isbn&gt;2221-1691&lt;/isbn&gt;&lt;urls&gt;&lt;/urls&gt;&lt;/record&gt;&lt;/Cite&gt;&lt;/EndNote&gt;</w:instrText>
              </w:r>
              <w:r w:rsidR="00F530C4" w:rsidRPr="008E477E">
                <w:rPr>
                  <w:rFonts w:ascii="Times New Roman" w:hAnsi="Times New Roman" w:cs="Times New Roman"/>
                  <w:color w:val="000000" w:themeColor="text1"/>
                  <w:sz w:val="18"/>
                  <w:szCs w:val="18"/>
                </w:rPr>
                <w:fldChar w:fldCharType="separate"/>
              </w:r>
              <w:r w:rsidR="00F530C4" w:rsidRPr="008E477E">
                <w:rPr>
                  <w:rFonts w:ascii="Times New Roman" w:hAnsi="Times New Roman" w:cs="Times New Roman"/>
                  <w:noProof/>
                  <w:color w:val="000000" w:themeColor="text1"/>
                  <w:sz w:val="18"/>
                  <w:szCs w:val="18"/>
                  <w:vertAlign w:val="superscript"/>
                </w:rPr>
                <w:t>21</w:t>
              </w:r>
              <w:r w:rsidR="00F530C4" w:rsidRPr="008E477E">
                <w:rPr>
                  <w:rFonts w:ascii="Times New Roman" w:hAnsi="Times New Roman" w:cs="Times New Roman"/>
                  <w:color w:val="000000" w:themeColor="text1"/>
                  <w:sz w:val="18"/>
                  <w:szCs w:val="18"/>
                </w:rPr>
                <w:fldChar w:fldCharType="end"/>
              </w:r>
            </w:hyperlink>
          </w:p>
        </w:tc>
      </w:tr>
    </w:tbl>
    <w:p w:rsidR="00676DCE" w:rsidRPr="0015329A" w:rsidRDefault="00201031" w:rsidP="00D82841">
      <w:pPr>
        <w:tabs>
          <w:tab w:val="left" w:pos="1020"/>
        </w:tabs>
        <w:spacing w:after="0" w:line="240" w:lineRule="auto"/>
        <w:contextualSpacing/>
        <w:jc w:val="both"/>
        <w:rPr>
          <w:rFonts w:ascii="Times New Roman" w:hAnsi="Times New Roman" w:cs="Times New Roman"/>
          <w:b/>
          <w:color w:val="000000" w:themeColor="text1"/>
          <w:sz w:val="20"/>
          <w:szCs w:val="20"/>
        </w:rPr>
      </w:pPr>
      <w:r w:rsidRPr="0015329A">
        <w:rPr>
          <w:rFonts w:ascii="Times New Roman" w:hAnsi="Times New Roman" w:cs="Times New Roman"/>
          <w:b/>
          <w:color w:val="000000" w:themeColor="text1"/>
          <w:sz w:val="20"/>
          <w:szCs w:val="20"/>
        </w:rPr>
        <w:tab/>
      </w:r>
    </w:p>
    <w:p w:rsidR="00102832" w:rsidRPr="0015329A" w:rsidRDefault="00B61F58" w:rsidP="00D82841">
      <w:pPr>
        <w:spacing w:after="0" w:line="240" w:lineRule="auto"/>
        <w:contextualSpacing/>
        <w:jc w:val="both"/>
        <w:rPr>
          <w:rFonts w:ascii="Times New Roman" w:hAnsi="Times New Roman" w:cs="Times New Roman"/>
          <w:color w:val="000000" w:themeColor="text1"/>
          <w:sz w:val="20"/>
          <w:szCs w:val="20"/>
        </w:rPr>
      </w:pPr>
      <w:r w:rsidRPr="0015329A">
        <w:rPr>
          <w:rFonts w:ascii="Times New Roman" w:hAnsi="Times New Roman" w:cs="Times New Roman"/>
          <w:color w:val="000000" w:themeColor="text1"/>
          <w:sz w:val="20"/>
          <w:szCs w:val="20"/>
        </w:rPr>
        <w:t xml:space="preserve">       </w:t>
      </w:r>
      <w:r w:rsidR="00907BDC" w:rsidRPr="0015329A">
        <w:rPr>
          <w:rFonts w:ascii="Times New Roman" w:hAnsi="Times New Roman" w:cs="Times New Roman"/>
          <w:sz w:val="20"/>
          <w:szCs w:val="20"/>
        </w:rPr>
        <w:object w:dxaOrig="3712" w:dyaOrig="3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4pt;height:132.6pt" o:ole="">
            <v:imagedata r:id="rId16" o:title=""/>
          </v:shape>
          <o:OLEObject Type="Embed" ProgID="ChemDraw.Document.6.0" ShapeID="_x0000_i1025" DrawAspect="Content" ObjectID="_1540211664" r:id="rId17"/>
        </w:object>
      </w:r>
      <w:r w:rsidR="00907BDC" w:rsidRPr="0015329A">
        <w:rPr>
          <w:rFonts w:ascii="Times New Roman" w:hAnsi="Times New Roman" w:cs="Times New Roman"/>
          <w:sz w:val="20"/>
          <w:szCs w:val="20"/>
        </w:rPr>
        <w:object w:dxaOrig="4266" w:dyaOrig="3768">
          <v:shape id="_x0000_i1026" type="#_x0000_t75" style="width:154.2pt;height:139.2pt" o:ole="">
            <v:imagedata r:id="rId18" o:title=""/>
          </v:shape>
          <o:OLEObject Type="Embed" ProgID="ChemDraw.Document.6.0" ShapeID="_x0000_i1026" DrawAspect="Content" ObjectID="_1540211665" r:id="rId19"/>
        </w:object>
      </w:r>
      <w:r w:rsidRPr="0015329A">
        <w:rPr>
          <w:rFonts w:ascii="Times New Roman" w:hAnsi="Times New Roman" w:cs="Times New Roman"/>
          <w:color w:val="000000" w:themeColor="text1"/>
          <w:sz w:val="20"/>
          <w:szCs w:val="20"/>
        </w:rPr>
        <w:t xml:space="preserve">   </w:t>
      </w:r>
      <w:r w:rsidR="00E73AA9" w:rsidRPr="0015329A">
        <w:rPr>
          <w:rFonts w:ascii="Times New Roman" w:hAnsi="Times New Roman" w:cs="Times New Roman"/>
          <w:sz w:val="20"/>
          <w:szCs w:val="20"/>
        </w:rPr>
        <w:object w:dxaOrig="5500" w:dyaOrig="4008">
          <v:shape id="_x0000_i1027" type="#_x0000_t75" style="width:157.8pt;height:114pt" o:ole="">
            <v:imagedata r:id="rId20" o:title=""/>
          </v:shape>
          <o:OLEObject Type="Embed" ProgID="ChemDraw.Document.6.0" ShapeID="_x0000_i1027" DrawAspect="Content" ObjectID="_1540211666" r:id="rId21"/>
        </w:object>
      </w:r>
      <w:r w:rsidRPr="0015329A">
        <w:rPr>
          <w:rFonts w:ascii="Times New Roman" w:hAnsi="Times New Roman" w:cs="Times New Roman"/>
          <w:color w:val="000000" w:themeColor="text1"/>
          <w:sz w:val="20"/>
          <w:szCs w:val="20"/>
        </w:rPr>
        <w:t xml:space="preserve">        </w:t>
      </w:r>
      <w:r w:rsidR="00E73AA9" w:rsidRPr="0015329A">
        <w:rPr>
          <w:rFonts w:ascii="Times New Roman" w:hAnsi="Times New Roman" w:cs="Times New Roman"/>
          <w:sz w:val="20"/>
          <w:szCs w:val="20"/>
        </w:rPr>
        <w:object w:dxaOrig="4011" w:dyaOrig="3445">
          <v:shape id="_x0000_i1028" type="#_x0000_t75" style="width:111.6pt;height:95.4pt" o:ole="">
            <v:imagedata r:id="rId22" o:title=""/>
          </v:shape>
          <o:OLEObject Type="Embed" ProgID="ChemDraw.Document.6.0" ShapeID="_x0000_i1028" DrawAspect="Content" ObjectID="_1540211667" r:id="rId23"/>
        </w:object>
      </w:r>
      <w:r w:rsidR="00E73AA9" w:rsidRPr="0015329A">
        <w:rPr>
          <w:rFonts w:ascii="Times New Roman" w:hAnsi="Times New Roman" w:cs="Times New Roman"/>
          <w:sz w:val="20"/>
          <w:szCs w:val="20"/>
        </w:rPr>
        <w:object w:dxaOrig="3173" w:dyaOrig="3865">
          <v:shape id="_x0000_i1029" type="#_x0000_t75" style="width:87pt;height:108pt" o:ole="">
            <v:imagedata r:id="rId24" o:title=""/>
          </v:shape>
          <o:OLEObject Type="Embed" ProgID="ChemDraw.Document.6.0" ShapeID="_x0000_i1029" DrawAspect="Content" ObjectID="_1540211668" r:id="rId25"/>
        </w:object>
      </w:r>
    </w:p>
    <w:p w:rsidR="00154C81" w:rsidRPr="0015329A" w:rsidRDefault="00154C81" w:rsidP="00D82841">
      <w:pPr>
        <w:spacing w:after="0" w:line="240" w:lineRule="auto"/>
        <w:contextualSpacing/>
        <w:jc w:val="both"/>
        <w:rPr>
          <w:rFonts w:ascii="Times New Roman" w:hAnsi="Times New Roman" w:cs="Times New Roman"/>
          <w:b/>
          <w:color w:val="000000" w:themeColor="text1"/>
          <w:sz w:val="20"/>
          <w:szCs w:val="20"/>
        </w:rPr>
      </w:pPr>
    </w:p>
    <w:p w:rsidR="00102832" w:rsidRPr="0015329A" w:rsidRDefault="00652CBC" w:rsidP="00D82841">
      <w:pPr>
        <w:spacing w:after="0" w:line="240" w:lineRule="auto"/>
        <w:contextualSpacing/>
        <w:jc w:val="both"/>
        <w:rPr>
          <w:rFonts w:ascii="Times New Roman" w:hAnsi="Times New Roman" w:cs="Times New Roman"/>
          <w:b/>
          <w:color w:val="000000" w:themeColor="text1"/>
          <w:sz w:val="20"/>
          <w:szCs w:val="20"/>
        </w:rPr>
      </w:pPr>
      <w:r w:rsidRPr="0015329A">
        <w:rPr>
          <w:rFonts w:ascii="Times New Roman" w:hAnsi="Times New Roman" w:cs="Times New Roman"/>
          <w:color w:val="000000" w:themeColor="text1"/>
          <w:sz w:val="20"/>
          <w:szCs w:val="20"/>
        </w:rPr>
        <w:t xml:space="preserve"> </w:t>
      </w:r>
      <w:r w:rsidR="00E73AA9" w:rsidRPr="0015329A">
        <w:rPr>
          <w:rFonts w:ascii="Times New Roman" w:hAnsi="Times New Roman" w:cs="Times New Roman"/>
          <w:sz w:val="20"/>
          <w:szCs w:val="20"/>
        </w:rPr>
        <w:object w:dxaOrig="3847" w:dyaOrig="3930">
          <v:shape id="_x0000_i1030" type="#_x0000_t75" style="width:114pt;height:115.2pt" o:ole="">
            <v:imagedata r:id="rId26" o:title=""/>
          </v:shape>
          <o:OLEObject Type="Embed" ProgID="ChemDraw.Document.6.0" ShapeID="_x0000_i1030" DrawAspect="Content" ObjectID="_1540211669" r:id="rId27"/>
        </w:object>
      </w:r>
      <w:r w:rsidR="00E73AA9" w:rsidRPr="0015329A">
        <w:rPr>
          <w:rFonts w:ascii="Times New Roman" w:hAnsi="Times New Roman" w:cs="Times New Roman"/>
          <w:sz w:val="20"/>
          <w:szCs w:val="20"/>
        </w:rPr>
        <w:object w:dxaOrig="2506" w:dyaOrig="3760">
          <v:shape id="_x0000_i1031" type="#_x0000_t75" style="width:87pt;height:130.2pt" o:ole="">
            <v:imagedata r:id="rId28" o:title=""/>
          </v:shape>
          <o:OLEObject Type="Embed" ProgID="ChemDraw.Document.6.0" ShapeID="_x0000_i1031" DrawAspect="Content" ObjectID="_1540211670" r:id="rId29"/>
        </w:object>
      </w:r>
      <w:r w:rsidR="00E73AA9" w:rsidRPr="0015329A">
        <w:rPr>
          <w:rFonts w:ascii="Times New Roman" w:hAnsi="Times New Roman" w:cs="Times New Roman"/>
          <w:sz w:val="20"/>
          <w:szCs w:val="20"/>
        </w:rPr>
        <w:object w:dxaOrig="3534" w:dyaOrig="4010">
          <v:shape id="_x0000_i1032" type="#_x0000_t75" style="width:110.4pt;height:126.6pt" o:ole="">
            <v:imagedata r:id="rId30" o:title=""/>
          </v:shape>
          <o:OLEObject Type="Embed" ProgID="ChemDraw.Document.6.0" ShapeID="_x0000_i1032" DrawAspect="Content" ObjectID="_1540211671" r:id="rId31"/>
        </w:object>
      </w:r>
      <w:r w:rsidR="00E73AA9" w:rsidRPr="0015329A">
        <w:rPr>
          <w:rFonts w:ascii="Times New Roman" w:hAnsi="Times New Roman" w:cs="Times New Roman"/>
          <w:sz w:val="20"/>
          <w:szCs w:val="20"/>
        </w:rPr>
        <w:object w:dxaOrig="2735" w:dyaOrig="2813">
          <v:shape id="_x0000_i1033" type="#_x0000_t75" style="width:79.2pt;height:82.2pt" o:ole="">
            <v:imagedata r:id="rId32" o:title=""/>
          </v:shape>
          <o:OLEObject Type="Embed" ProgID="ChemDraw.Document.6.0" ShapeID="_x0000_i1033" DrawAspect="Content" ObjectID="_1540211672" r:id="rId33"/>
        </w:object>
      </w:r>
    </w:p>
    <w:p w:rsidR="00AE0A2E" w:rsidRPr="0015329A" w:rsidRDefault="00814FE6" w:rsidP="00D82841">
      <w:pPr>
        <w:spacing w:after="0" w:line="240" w:lineRule="auto"/>
        <w:contextualSpacing/>
        <w:jc w:val="both"/>
        <w:rPr>
          <w:rFonts w:ascii="Times New Roman" w:hAnsi="Times New Roman" w:cs="Times New Roman"/>
          <w:color w:val="000000" w:themeColor="text1"/>
          <w:sz w:val="20"/>
          <w:szCs w:val="20"/>
        </w:rPr>
      </w:pPr>
      <w:r w:rsidRPr="0015329A">
        <w:rPr>
          <w:rFonts w:ascii="Times New Roman" w:hAnsi="Times New Roman" w:cs="Times New Roman"/>
          <w:sz w:val="20"/>
          <w:szCs w:val="20"/>
        </w:rPr>
        <w:object w:dxaOrig="2301" w:dyaOrig="1935">
          <v:shape id="_x0000_i1034" type="#_x0000_t75" style="width:68.4pt;height:55.8pt" o:ole="">
            <v:imagedata r:id="rId34" o:title=""/>
          </v:shape>
          <o:OLEObject Type="Embed" ProgID="ChemDraw.Document.6.0" ShapeID="_x0000_i1034" DrawAspect="Content" ObjectID="_1540211673" r:id="rId35"/>
        </w:object>
      </w:r>
      <w:r w:rsidRPr="0015329A">
        <w:rPr>
          <w:rFonts w:ascii="Times New Roman" w:hAnsi="Times New Roman" w:cs="Times New Roman"/>
          <w:sz w:val="20"/>
          <w:szCs w:val="20"/>
        </w:rPr>
        <w:object w:dxaOrig="3331" w:dyaOrig="3023">
          <v:shape id="_x0000_i1035" type="#_x0000_t75" style="width:100.8pt;height:90.6pt" o:ole="">
            <v:imagedata r:id="rId36" o:title=""/>
          </v:shape>
          <o:OLEObject Type="Embed" ProgID="ChemDraw.Document.6.0" ShapeID="_x0000_i1035" DrawAspect="Content" ObjectID="_1540211674" r:id="rId37"/>
        </w:object>
      </w:r>
      <w:r w:rsidRPr="0015329A">
        <w:rPr>
          <w:rFonts w:ascii="Times New Roman" w:hAnsi="Times New Roman" w:cs="Times New Roman"/>
          <w:sz w:val="20"/>
          <w:szCs w:val="20"/>
        </w:rPr>
        <w:object w:dxaOrig="1820" w:dyaOrig="1653">
          <v:shape id="_x0000_i1036" type="#_x0000_t75" style="width:53.4pt;height:48.6pt" o:ole="">
            <v:imagedata r:id="rId38" o:title=""/>
          </v:shape>
          <o:OLEObject Type="Embed" ProgID="ChemDraw.Document.6.0" ShapeID="_x0000_i1036" DrawAspect="Content" ObjectID="_1540211675" r:id="rId39"/>
        </w:object>
      </w:r>
      <w:r w:rsidRPr="0015329A">
        <w:rPr>
          <w:rFonts w:ascii="Times New Roman" w:hAnsi="Times New Roman" w:cs="Times New Roman"/>
          <w:sz w:val="20"/>
          <w:szCs w:val="20"/>
        </w:rPr>
        <w:object w:dxaOrig="4674" w:dyaOrig="3720">
          <v:shape id="_x0000_i1037" type="#_x0000_t75" style="width:112.8pt;height:89.4pt" o:ole="">
            <v:imagedata r:id="rId40" o:title=""/>
          </v:shape>
          <o:OLEObject Type="Embed" ProgID="ChemDraw.Document.6.0" ShapeID="_x0000_i1037" DrawAspect="Content" ObjectID="_1540211676" r:id="rId41"/>
        </w:object>
      </w:r>
      <w:r w:rsidRPr="0015329A">
        <w:rPr>
          <w:rFonts w:ascii="Times New Roman" w:hAnsi="Times New Roman" w:cs="Times New Roman"/>
          <w:sz w:val="20"/>
          <w:szCs w:val="20"/>
        </w:rPr>
        <w:object w:dxaOrig="4140" w:dyaOrig="3180">
          <v:shape id="_x0000_i1038" type="#_x0000_t75" style="width:94.2pt;height:1in" o:ole="">
            <v:imagedata r:id="rId42" o:title=""/>
          </v:shape>
          <o:OLEObject Type="Embed" ProgID="ChemDraw.Document.6.0" ShapeID="_x0000_i1038" DrawAspect="Content" ObjectID="_1540211677" r:id="rId43"/>
        </w:object>
      </w:r>
      <w:r w:rsidRPr="0015329A">
        <w:rPr>
          <w:rFonts w:ascii="Times New Roman" w:hAnsi="Times New Roman" w:cs="Times New Roman"/>
          <w:sz w:val="20"/>
          <w:szCs w:val="20"/>
        </w:rPr>
        <w:object w:dxaOrig="4185" w:dyaOrig="3930">
          <v:shape id="_x0000_i1039" type="#_x0000_t75" style="width:105.6pt;height:99.6pt" o:ole="">
            <v:imagedata r:id="rId44" o:title=""/>
          </v:shape>
          <o:OLEObject Type="Embed" ProgID="ChemDraw.Document.6.0" ShapeID="_x0000_i1039" DrawAspect="Content" ObjectID="_1540211678" r:id="rId45"/>
        </w:object>
      </w:r>
      <w:r w:rsidRPr="0015329A">
        <w:rPr>
          <w:rFonts w:ascii="Times New Roman" w:hAnsi="Times New Roman" w:cs="Times New Roman"/>
          <w:sz w:val="20"/>
          <w:szCs w:val="20"/>
        </w:rPr>
        <w:object w:dxaOrig="2539" w:dyaOrig="2059">
          <v:shape id="_x0000_i1040" type="#_x0000_t75" style="width:80.4pt;height:64.8pt" o:ole="">
            <v:imagedata r:id="rId46" o:title=""/>
          </v:shape>
          <o:OLEObject Type="Embed" ProgID="ChemDraw.Document.6.0" ShapeID="_x0000_i1040" DrawAspect="Content" ObjectID="_1540211679" r:id="rId47"/>
        </w:object>
      </w:r>
      <w:r w:rsidRPr="0015329A">
        <w:rPr>
          <w:rFonts w:ascii="Times New Roman" w:hAnsi="Times New Roman" w:cs="Times New Roman"/>
          <w:sz w:val="20"/>
          <w:szCs w:val="20"/>
        </w:rPr>
        <w:object w:dxaOrig="3175" w:dyaOrig="3895">
          <v:shape id="_x0000_i1041" type="#_x0000_t75" style="width:90.6pt;height:111.6pt" o:ole="">
            <v:imagedata r:id="rId48" o:title=""/>
          </v:shape>
          <o:OLEObject Type="Embed" ProgID="ChemDraw.Document.6.0" ShapeID="_x0000_i1041" DrawAspect="Content" ObjectID="_1540211680" r:id="rId49"/>
        </w:object>
      </w:r>
      <w:r w:rsidRPr="0015329A">
        <w:rPr>
          <w:rFonts w:ascii="Times New Roman" w:hAnsi="Times New Roman" w:cs="Times New Roman"/>
          <w:sz w:val="20"/>
          <w:szCs w:val="20"/>
        </w:rPr>
        <w:object w:dxaOrig="3175" w:dyaOrig="3887">
          <v:shape id="_x0000_i1042" type="#_x0000_t75" style="width:99pt;height:121.8pt" o:ole="">
            <v:imagedata r:id="rId50" o:title=""/>
          </v:shape>
          <o:OLEObject Type="Embed" ProgID="ChemDraw.Document.6.0" ShapeID="_x0000_i1042" DrawAspect="Content" ObjectID="_1540211681" r:id="rId51"/>
        </w:object>
      </w:r>
      <w:r w:rsidR="008456E8">
        <w:rPr>
          <w:rFonts w:ascii="Times New Roman" w:hAnsi="Times New Roman" w:cs="Times New Roman"/>
          <w:sz w:val="20"/>
          <w:szCs w:val="20"/>
        </w:rPr>
        <w:pict>
          <v:shape id="_x0000_i1043" type="#_x0000_t75" style="width:112.8pt;height:99pt">
            <v:imagedata r:id="rId52" o:title=""/>
          </v:shape>
        </w:pict>
      </w:r>
      <w:r w:rsidRPr="0015329A">
        <w:rPr>
          <w:rFonts w:ascii="Times New Roman" w:hAnsi="Times New Roman" w:cs="Times New Roman"/>
          <w:sz w:val="20"/>
          <w:szCs w:val="20"/>
        </w:rPr>
        <w:object w:dxaOrig="3614" w:dyaOrig="3517">
          <v:shape id="_x0000_i1044" type="#_x0000_t75" style="width:98.4pt;height:95.4pt" o:ole="">
            <v:imagedata r:id="rId53" o:title=""/>
          </v:shape>
          <o:OLEObject Type="Embed" ProgID="ChemDraw.Document.6.0" ShapeID="_x0000_i1044" DrawAspect="Content" ObjectID="_1540211682" r:id="rId54"/>
        </w:object>
      </w:r>
      <w:r w:rsidR="008456E8">
        <w:rPr>
          <w:rFonts w:ascii="Times New Roman" w:hAnsi="Times New Roman" w:cs="Times New Roman"/>
          <w:sz w:val="20"/>
          <w:szCs w:val="20"/>
        </w:rPr>
        <w:pict>
          <v:shape id="_x0000_i1045" type="#_x0000_t75" style="width:48.6pt;height:93pt">
            <v:imagedata r:id="rId55" o:title=""/>
          </v:shape>
        </w:pict>
      </w:r>
      <w:r w:rsidRPr="0015329A">
        <w:rPr>
          <w:rFonts w:ascii="Times New Roman" w:hAnsi="Times New Roman" w:cs="Times New Roman"/>
          <w:sz w:val="20"/>
          <w:szCs w:val="20"/>
        </w:rPr>
        <w:object w:dxaOrig="3948" w:dyaOrig="4169">
          <v:shape id="_x0000_i1046" type="#_x0000_t75" style="width:104.4pt;height:110.4pt" o:ole="">
            <v:imagedata r:id="rId56" o:title=""/>
          </v:shape>
          <o:OLEObject Type="Embed" ProgID="ChemDraw.Document.6.0" ShapeID="_x0000_i1046" DrawAspect="Content" ObjectID="_1540211683" r:id="rId57"/>
        </w:object>
      </w:r>
      <w:r w:rsidRPr="0015329A">
        <w:rPr>
          <w:rFonts w:ascii="Times New Roman" w:hAnsi="Times New Roman" w:cs="Times New Roman"/>
          <w:sz w:val="20"/>
          <w:szCs w:val="20"/>
        </w:rPr>
        <w:object w:dxaOrig="3126" w:dyaOrig="4363">
          <v:shape id="_x0000_i1047" type="#_x0000_t75" style="width:82.8pt;height:115.2pt" o:ole="">
            <v:imagedata r:id="rId58" o:title=""/>
          </v:shape>
          <o:OLEObject Type="Embed" ProgID="ChemDraw.Document.6.0" ShapeID="_x0000_i1047" DrawAspect="Content" ObjectID="_1540211684" r:id="rId59"/>
        </w:object>
      </w:r>
      <w:r w:rsidR="008456E8">
        <w:rPr>
          <w:rFonts w:ascii="Times New Roman" w:hAnsi="Times New Roman" w:cs="Times New Roman"/>
          <w:sz w:val="20"/>
          <w:szCs w:val="20"/>
        </w:rPr>
        <w:pict>
          <v:shape id="_x0000_i1048" type="#_x0000_t75" style="width:145.2pt;height:133.2pt">
            <v:imagedata r:id="rId60" o:title=""/>
          </v:shape>
        </w:pict>
      </w:r>
      <w:r w:rsidR="001F2B95" w:rsidRPr="0015329A">
        <w:rPr>
          <w:rFonts w:ascii="Times New Roman" w:hAnsi="Times New Roman" w:cs="Times New Roman"/>
          <w:sz w:val="20"/>
          <w:szCs w:val="20"/>
        </w:rPr>
        <w:object w:dxaOrig="2673" w:dyaOrig="1991">
          <v:shape id="_x0000_i1049" type="#_x0000_t75" style="width:75.6pt;height:57pt" o:ole="">
            <v:imagedata r:id="rId61" o:title=""/>
          </v:shape>
          <o:OLEObject Type="Embed" ProgID="ChemDraw.Document.6.0" ShapeID="_x0000_i1049" DrawAspect="Content" ObjectID="_1540211685" r:id="rId62"/>
        </w:object>
      </w:r>
      <w:r w:rsidR="009A11C1" w:rsidRPr="0015329A">
        <w:rPr>
          <w:rFonts w:ascii="Times New Roman" w:hAnsi="Times New Roman" w:cs="Times New Roman"/>
          <w:color w:val="000000" w:themeColor="text1"/>
          <w:sz w:val="20"/>
          <w:szCs w:val="20"/>
        </w:rPr>
        <w:t xml:space="preserve">   </w:t>
      </w:r>
      <w:r w:rsidR="00C9481A" w:rsidRPr="0015329A">
        <w:rPr>
          <w:rFonts w:ascii="Times New Roman" w:hAnsi="Times New Roman" w:cs="Times New Roman"/>
          <w:color w:val="000000" w:themeColor="text1"/>
          <w:sz w:val="20"/>
          <w:szCs w:val="20"/>
        </w:rPr>
        <w:t xml:space="preserve"> </w:t>
      </w:r>
      <w:r w:rsidR="00D3044E" w:rsidRPr="0015329A">
        <w:rPr>
          <w:rFonts w:ascii="Times New Roman" w:hAnsi="Times New Roman" w:cs="Times New Roman"/>
          <w:color w:val="000000" w:themeColor="text1"/>
          <w:sz w:val="20"/>
          <w:szCs w:val="20"/>
        </w:rPr>
        <w:t xml:space="preserve">  </w:t>
      </w:r>
      <w:r w:rsidR="001F2B95" w:rsidRPr="0015329A">
        <w:rPr>
          <w:rFonts w:ascii="Times New Roman" w:hAnsi="Times New Roman" w:cs="Times New Roman"/>
          <w:sz w:val="20"/>
          <w:szCs w:val="20"/>
        </w:rPr>
        <w:object w:dxaOrig="5988" w:dyaOrig="7258">
          <v:shape id="_x0000_i1050" type="#_x0000_t75" style="width:155.4pt;height:190.8pt" o:ole="">
            <v:imagedata r:id="rId63" o:title=""/>
          </v:shape>
          <o:OLEObject Type="Embed" ProgID="ChemDraw.Document.6.0" ShapeID="_x0000_i1050" DrawAspect="Content" ObjectID="_1540211686" r:id="rId64"/>
        </w:object>
      </w:r>
      <w:r w:rsidR="008456E8">
        <w:rPr>
          <w:rFonts w:ascii="Times New Roman" w:hAnsi="Times New Roman" w:cs="Times New Roman"/>
          <w:sz w:val="20"/>
          <w:szCs w:val="20"/>
        </w:rPr>
        <w:pict>
          <v:shape id="_x0000_i1051" type="#_x0000_t75" style="width:66pt;height:110.4pt">
            <v:imagedata r:id="rId65" o:title=""/>
          </v:shape>
        </w:pict>
      </w:r>
    </w:p>
    <w:p w:rsidR="00E573A1" w:rsidRPr="0015329A" w:rsidRDefault="00E573A1" w:rsidP="00D82841">
      <w:pPr>
        <w:spacing w:after="0" w:line="240" w:lineRule="auto"/>
        <w:contextualSpacing/>
        <w:jc w:val="both"/>
        <w:rPr>
          <w:rFonts w:ascii="Times New Roman" w:hAnsi="Times New Roman" w:cs="Times New Roman"/>
          <w:color w:val="000000" w:themeColor="text1"/>
          <w:sz w:val="20"/>
          <w:szCs w:val="20"/>
        </w:rPr>
      </w:pPr>
    </w:p>
    <w:p w:rsidR="00D3044E" w:rsidRPr="00B76F56" w:rsidRDefault="006131E0" w:rsidP="00B76F56">
      <w:pPr>
        <w:spacing w:after="0" w:line="240" w:lineRule="auto"/>
        <w:contextualSpacing/>
        <w:jc w:val="center"/>
        <w:rPr>
          <w:rFonts w:ascii="Times New Roman" w:hAnsi="Times New Roman" w:cs="Times New Roman"/>
          <w:color w:val="000000" w:themeColor="text1"/>
          <w:sz w:val="18"/>
          <w:szCs w:val="18"/>
        </w:rPr>
      </w:pPr>
      <w:r w:rsidRPr="00B76F56">
        <w:rPr>
          <w:rFonts w:ascii="Times New Roman" w:hAnsi="Times New Roman" w:cs="Times New Roman"/>
          <w:b/>
          <w:color w:val="000000" w:themeColor="text1"/>
          <w:sz w:val="18"/>
          <w:szCs w:val="18"/>
        </w:rPr>
        <w:t>Table</w:t>
      </w:r>
      <w:r w:rsidR="00723E77" w:rsidRPr="00B76F56">
        <w:rPr>
          <w:rFonts w:ascii="Times New Roman" w:hAnsi="Times New Roman" w:cs="Times New Roman"/>
          <w:b/>
          <w:color w:val="000000" w:themeColor="text1"/>
          <w:sz w:val="18"/>
          <w:szCs w:val="18"/>
        </w:rPr>
        <w:t>-</w:t>
      </w:r>
      <w:r w:rsidR="00145FEE" w:rsidRPr="00B76F56">
        <w:rPr>
          <w:rFonts w:ascii="Times New Roman" w:hAnsi="Times New Roman" w:cs="Times New Roman"/>
          <w:b/>
          <w:color w:val="000000" w:themeColor="text1"/>
          <w:sz w:val="18"/>
          <w:szCs w:val="18"/>
        </w:rPr>
        <w:t>2</w:t>
      </w:r>
      <w:r w:rsidR="00047E85" w:rsidRPr="00B76F56">
        <w:rPr>
          <w:rFonts w:ascii="Times New Roman" w:hAnsi="Times New Roman" w:cs="Times New Roman"/>
          <w:b/>
          <w:color w:val="000000" w:themeColor="text1"/>
          <w:sz w:val="18"/>
          <w:szCs w:val="18"/>
        </w:rPr>
        <w:t>:</w:t>
      </w:r>
      <w:r w:rsidR="00723E77" w:rsidRPr="00B76F56">
        <w:rPr>
          <w:rFonts w:ascii="Times New Roman" w:hAnsi="Times New Roman" w:cs="Times New Roman"/>
          <w:b/>
          <w:color w:val="000000" w:themeColor="text1"/>
          <w:sz w:val="18"/>
          <w:szCs w:val="18"/>
        </w:rPr>
        <w:t xml:space="preserve"> </w:t>
      </w:r>
      <w:r w:rsidRPr="00B76F56">
        <w:rPr>
          <w:rFonts w:ascii="Times New Roman" w:hAnsi="Times New Roman" w:cs="Times New Roman"/>
          <w:b/>
          <w:color w:val="000000" w:themeColor="text1"/>
          <w:sz w:val="18"/>
          <w:szCs w:val="18"/>
        </w:rPr>
        <w:t xml:space="preserve">Phenolic Carboxylic Compounds from </w:t>
      </w:r>
      <w:r w:rsidRPr="00B76F56">
        <w:rPr>
          <w:rFonts w:ascii="Times New Roman" w:hAnsi="Times New Roman" w:cs="Times New Roman"/>
          <w:b/>
          <w:i/>
          <w:color w:val="000000" w:themeColor="text1"/>
          <w:sz w:val="18"/>
          <w:szCs w:val="18"/>
        </w:rPr>
        <w:t>Terminalia chebul</w:t>
      </w:r>
      <w:r w:rsidR="008723F8" w:rsidRPr="00B76F56">
        <w:rPr>
          <w:rFonts w:ascii="Times New Roman" w:hAnsi="Times New Roman" w:cs="Times New Roman"/>
          <w:b/>
          <w:color w:val="000000" w:themeColor="text1"/>
          <w:sz w:val="18"/>
          <w:szCs w:val="18"/>
        </w:rPr>
        <w:t>a</w:t>
      </w:r>
    </w:p>
    <w:tbl>
      <w:tblPr>
        <w:tblStyle w:val="TableGrid"/>
        <w:tblW w:w="8675"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68"/>
        <w:gridCol w:w="5652"/>
        <w:gridCol w:w="2555"/>
      </w:tblGrid>
      <w:tr w:rsidR="003D47ED" w:rsidRPr="00B76F56" w:rsidTr="00B76F56">
        <w:trPr>
          <w:trHeight w:val="251"/>
          <w:jc w:val="center"/>
        </w:trPr>
        <w:tc>
          <w:tcPr>
            <w:tcW w:w="468" w:type="dxa"/>
          </w:tcPr>
          <w:p w:rsidR="0055759F" w:rsidRPr="00B76F56" w:rsidRDefault="00047E85" w:rsidP="00B76F56">
            <w:pPr>
              <w:contextualSpacing/>
              <w:jc w:val="center"/>
              <w:rPr>
                <w:rFonts w:ascii="Times New Roman" w:hAnsi="Times New Roman" w:cs="Times New Roman"/>
                <w:b/>
                <w:color w:val="000000" w:themeColor="text1"/>
                <w:sz w:val="18"/>
                <w:szCs w:val="18"/>
              </w:rPr>
            </w:pPr>
            <w:r w:rsidRPr="00B76F56">
              <w:rPr>
                <w:rFonts w:ascii="Times New Roman" w:hAnsi="Times New Roman" w:cs="Times New Roman"/>
                <w:b/>
                <w:color w:val="000000" w:themeColor="text1"/>
                <w:sz w:val="18"/>
                <w:szCs w:val="18"/>
              </w:rPr>
              <w:t>#</w:t>
            </w:r>
          </w:p>
        </w:tc>
        <w:tc>
          <w:tcPr>
            <w:tcW w:w="5652" w:type="dxa"/>
          </w:tcPr>
          <w:p w:rsidR="0055759F" w:rsidRPr="00B76F56" w:rsidRDefault="0055759F" w:rsidP="00B76F56">
            <w:pPr>
              <w:contextualSpacing/>
              <w:jc w:val="center"/>
              <w:rPr>
                <w:rFonts w:ascii="Times New Roman" w:hAnsi="Times New Roman" w:cs="Times New Roman"/>
                <w:b/>
                <w:color w:val="000000" w:themeColor="text1"/>
                <w:sz w:val="18"/>
                <w:szCs w:val="18"/>
              </w:rPr>
            </w:pPr>
            <w:r w:rsidRPr="00B76F56">
              <w:rPr>
                <w:rFonts w:ascii="Times New Roman" w:hAnsi="Times New Roman" w:cs="Times New Roman"/>
                <w:b/>
                <w:color w:val="000000" w:themeColor="text1"/>
                <w:sz w:val="18"/>
                <w:szCs w:val="18"/>
              </w:rPr>
              <w:t>Phenolic  carboxylic compounds</w:t>
            </w:r>
          </w:p>
        </w:tc>
        <w:tc>
          <w:tcPr>
            <w:tcW w:w="2555" w:type="dxa"/>
          </w:tcPr>
          <w:p w:rsidR="0055759F" w:rsidRPr="00B76F56" w:rsidRDefault="0055759F" w:rsidP="00B76F56">
            <w:pPr>
              <w:contextualSpacing/>
              <w:jc w:val="center"/>
              <w:rPr>
                <w:rFonts w:ascii="Times New Roman" w:hAnsi="Times New Roman" w:cs="Times New Roman"/>
                <w:b/>
                <w:color w:val="000000" w:themeColor="text1"/>
                <w:sz w:val="18"/>
                <w:szCs w:val="18"/>
              </w:rPr>
            </w:pPr>
            <w:r w:rsidRPr="00B76F56">
              <w:rPr>
                <w:rFonts w:ascii="Times New Roman" w:hAnsi="Times New Roman" w:cs="Times New Roman"/>
                <w:b/>
                <w:color w:val="000000" w:themeColor="text1"/>
                <w:sz w:val="18"/>
                <w:szCs w:val="18"/>
              </w:rPr>
              <w:t>Ref.</w:t>
            </w:r>
          </w:p>
        </w:tc>
      </w:tr>
      <w:tr w:rsidR="003D47ED" w:rsidRPr="00B76F56" w:rsidTr="00B76F56">
        <w:trPr>
          <w:trHeight w:val="170"/>
          <w:jc w:val="center"/>
        </w:trPr>
        <w:tc>
          <w:tcPr>
            <w:tcW w:w="468" w:type="dxa"/>
          </w:tcPr>
          <w:p w:rsidR="0055759F" w:rsidRPr="00B76F56" w:rsidRDefault="002542B5" w:rsidP="00B76F56">
            <w:pPr>
              <w:contextualSpacing/>
              <w:jc w:val="center"/>
              <w:rPr>
                <w:rFonts w:ascii="Times New Roman" w:hAnsi="Times New Roman" w:cs="Times New Roman"/>
                <w:color w:val="000000" w:themeColor="text1"/>
                <w:sz w:val="18"/>
                <w:szCs w:val="18"/>
              </w:rPr>
            </w:pPr>
            <w:r w:rsidRPr="00B76F56">
              <w:rPr>
                <w:rFonts w:ascii="Times New Roman" w:hAnsi="Times New Roman" w:cs="Times New Roman"/>
                <w:color w:val="000000" w:themeColor="text1"/>
                <w:sz w:val="18"/>
                <w:szCs w:val="18"/>
              </w:rPr>
              <w:t>32</w:t>
            </w:r>
          </w:p>
        </w:tc>
        <w:tc>
          <w:tcPr>
            <w:tcW w:w="5652" w:type="dxa"/>
          </w:tcPr>
          <w:p w:rsidR="0055759F" w:rsidRPr="00B76F56" w:rsidRDefault="0055759F" w:rsidP="00B76F56">
            <w:pPr>
              <w:contextualSpacing/>
              <w:jc w:val="center"/>
              <w:rPr>
                <w:rFonts w:ascii="Times New Roman" w:hAnsi="Times New Roman" w:cs="Times New Roman"/>
                <w:color w:val="000000" w:themeColor="text1"/>
                <w:sz w:val="18"/>
                <w:szCs w:val="18"/>
              </w:rPr>
            </w:pPr>
            <w:r w:rsidRPr="00B76F56">
              <w:rPr>
                <w:rFonts w:ascii="Times New Roman" w:hAnsi="Times New Roman" w:cs="Times New Roman"/>
                <w:color w:val="000000" w:themeColor="text1"/>
                <w:sz w:val="18"/>
                <w:szCs w:val="18"/>
              </w:rPr>
              <w:t>Shikimic acid</w:t>
            </w:r>
          </w:p>
        </w:tc>
        <w:tc>
          <w:tcPr>
            <w:tcW w:w="2555" w:type="dxa"/>
          </w:tcPr>
          <w:p w:rsidR="0055759F" w:rsidRPr="00B76F56" w:rsidRDefault="003E4F94" w:rsidP="00B76F56">
            <w:pPr>
              <w:contextualSpacing/>
              <w:jc w:val="center"/>
              <w:rPr>
                <w:rFonts w:ascii="Times New Roman" w:hAnsi="Times New Roman" w:cs="Times New Roman"/>
                <w:color w:val="000000" w:themeColor="text1"/>
                <w:sz w:val="18"/>
                <w:szCs w:val="18"/>
              </w:rPr>
            </w:pPr>
            <w:hyperlink w:anchor="_ENREF_20" w:tooltip="TARIQ,  #39" w:history="1">
              <w:r w:rsidR="00F530C4" w:rsidRPr="00B76F56">
                <w:rPr>
                  <w:rFonts w:ascii="Times New Roman" w:hAnsi="Times New Roman" w:cs="Times New Roman"/>
                  <w:color w:val="000000" w:themeColor="text1"/>
                  <w:sz w:val="18"/>
                  <w:szCs w:val="18"/>
                </w:rPr>
                <w:fldChar w:fldCharType="begin"/>
              </w:r>
              <w:r w:rsidR="00F530C4" w:rsidRPr="00B76F56">
                <w:rPr>
                  <w:rFonts w:ascii="Times New Roman" w:hAnsi="Times New Roman" w:cs="Times New Roman"/>
                  <w:color w:val="000000" w:themeColor="text1"/>
                  <w:sz w:val="18"/>
                  <w:szCs w:val="18"/>
                </w:rPr>
                <w:instrText xml:space="preserve"> ADDIN EN.CITE &lt;EndNote&gt;&lt;Cite&gt;&lt;Author&gt;TARIQ&lt;/Author&gt;&lt;RecNum&gt;39&lt;/RecNum&gt;&lt;DisplayText&gt;&lt;style face="superscript"&gt;20&lt;/style&gt;&lt;/DisplayText&gt;&lt;record&gt;&lt;rec-number&gt;39&lt;/rec-number&gt;&lt;foreign-keys&gt;&lt;key app="EN" db-id="wvppt5etpv09w6erxs5v9xvevv9drstdzd55"&gt;39&lt;/key&gt;&lt;/foreign-keys&gt;&lt;ref-type name="Journal Article"&gt;17&lt;/ref-type&gt;&lt;contributors&gt;&lt;authors&gt;&lt;author&gt;TARIQ, AL&lt;/author&gt;&lt;author&gt;REYAZ, AL&lt;/author&gt;&lt;/authors&gt;&lt;/contributors&gt;&lt;titles&gt;&lt;title&gt;QUANTITATIVE PHYTOCHEMICAL ANALYSIS OF TRADITIONALLY USED MEDICINAL PLANT TERMINALIA CHEBULA&lt;/title&gt;&lt;/titles&gt;&lt;dates&gt;&lt;/dates&gt;&lt;urls&gt;&lt;/urls&gt;&lt;/record&gt;&lt;/Cite&gt;&lt;/EndNote&gt;</w:instrText>
              </w:r>
              <w:r w:rsidR="00F530C4" w:rsidRPr="00B76F56">
                <w:rPr>
                  <w:rFonts w:ascii="Times New Roman" w:hAnsi="Times New Roman" w:cs="Times New Roman"/>
                  <w:color w:val="000000" w:themeColor="text1"/>
                  <w:sz w:val="18"/>
                  <w:szCs w:val="18"/>
                </w:rPr>
                <w:fldChar w:fldCharType="separate"/>
              </w:r>
              <w:r w:rsidR="00F530C4" w:rsidRPr="00B76F56">
                <w:rPr>
                  <w:rFonts w:ascii="Times New Roman" w:hAnsi="Times New Roman" w:cs="Times New Roman"/>
                  <w:noProof/>
                  <w:color w:val="000000" w:themeColor="text1"/>
                  <w:sz w:val="18"/>
                  <w:szCs w:val="18"/>
                  <w:vertAlign w:val="superscript"/>
                </w:rPr>
                <w:t>20</w:t>
              </w:r>
              <w:r w:rsidR="00F530C4" w:rsidRPr="00B76F56">
                <w:rPr>
                  <w:rFonts w:ascii="Times New Roman" w:hAnsi="Times New Roman" w:cs="Times New Roman"/>
                  <w:color w:val="000000" w:themeColor="text1"/>
                  <w:sz w:val="18"/>
                  <w:szCs w:val="18"/>
                </w:rPr>
                <w:fldChar w:fldCharType="end"/>
              </w:r>
            </w:hyperlink>
          </w:p>
        </w:tc>
      </w:tr>
      <w:tr w:rsidR="003D47ED" w:rsidRPr="00B76F56" w:rsidTr="00B76F56">
        <w:trPr>
          <w:trHeight w:val="206"/>
          <w:jc w:val="center"/>
        </w:trPr>
        <w:tc>
          <w:tcPr>
            <w:tcW w:w="468" w:type="dxa"/>
          </w:tcPr>
          <w:p w:rsidR="0055759F" w:rsidRPr="00B76F56" w:rsidRDefault="002542B5" w:rsidP="00B76F56">
            <w:pPr>
              <w:contextualSpacing/>
              <w:jc w:val="center"/>
              <w:rPr>
                <w:rFonts w:ascii="Times New Roman" w:hAnsi="Times New Roman" w:cs="Times New Roman"/>
                <w:color w:val="000000" w:themeColor="text1"/>
                <w:sz w:val="18"/>
                <w:szCs w:val="18"/>
              </w:rPr>
            </w:pPr>
            <w:r w:rsidRPr="00B76F56">
              <w:rPr>
                <w:rFonts w:ascii="Times New Roman" w:hAnsi="Times New Roman" w:cs="Times New Roman"/>
                <w:color w:val="000000" w:themeColor="text1"/>
                <w:sz w:val="18"/>
                <w:szCs w:val="18"/>
              </w:rPr>
              <w:t>33</w:t>
            </w:r>
          </w:p>
        </w:tc>
        <w:tc>
          <w:tcPr>
            <w:tcW w:w="5652" w:type="dxa"/>
          </w:tcPr>
          <w:p w:rsidR="0055759F" w:rsidRPr="00B76F56" w:rsidRDefault="0010743A" w:rsidP="00B76F56">
            <w:pPr>
              <w:contextualSpacing/>
              <w:jc w:val="center"/>
              <w:rPr>
                <w:rFonts w:ascii="Times New Roman" w:hAnsi="Times New Roman" w:cs="Times New Roman"/>
                <w:color w:val="000000" w:themeColor="text1"/>
                <w:sz w:val="18"/>
                <w:szCs w:val="18"/>
              </w:rPr>
            </w:pPr>
            <w:r w:rsidRPr="00B76F56">
              <w:rPr>
                <w:rFonts w:ascii="Times New Roman" w:hAnsi="Times New Roman" w:cs="Times New Roman"/>
                <w:color w:val="000000" w:themeColor="text1"/>
                <w:sz w:val="18"/>
                <w:szCs w:val="18"/>
              </w:rPr>
              <w:t>Ferulic acid</w:t>
            </w:r>
          </w:p>
        </w:tc>
        <w:tc>
          <w:tcPr>
            <w:tcW w:w="2555" w:type="dxa"/>
          </w:tcPr>
          <w:p w:rsidR="0055759F" w:rsidRPr="00B76F56" w:rsidRDefault="003E4F94" w:rsidP="00B76F56">
            <w:pPr>
              <w:contextualSpacing/>
              <w:jc w:val="center"/>
              <w:rPr>
                <w:rFonts w:ascii="Times New Roman" w:hAnsi="Times New Roman" w:cs="Times New Roman"/>
                <w:color w:val="000000" w:themeColor="text1"/>
                <w:sz w:val="18"/>
                <w:szCs w:val="18"/>
              </w:rPr>
            </w:pPr>
            <w:hyperlink w:anchor="_ENREF_20" w:tooltip="TARIQ,  #39" w:history="1">
              <w:r w:rsidR="00F530C4" w:rsidRPr="00B76F56">
                <w:rPr>
                  <w:rFonts w:ascii="Times New Roman" w:hAnsi="Times New Roman" w:cs="Times New Roman"/>
                  <w:color w:val="000000" w:themeColor="text1"/>
                  <w:sz w:val="18"/>
                  <w:szCs w:val="18"/>
                </w:rPr>
                <w:fldChar w:fldCharType="begin"/>
              </w:r>
              <w:r w:rsidR="00F530C4" w:rsidRPr="00B76F56">
                <w:rPr>
                  <w:rFonts w:ascii="Times New Roman" w:hAnsi="Times New Roman" w:cs="Times New Roman"/>
                  <w:color w:val="000000" w:themeColor="text1"/>
                  <w:sz w:val="18"/>
                  <w:szCs w:val="18"/>
                </w:rPr>
                <w:instrText xml:space="preserve"> ADDIN EN.CITE &lt;EndNote&gt;&lt;Cite&gt;&lt;Author&gt;TARIQ&lt;/Author&gt;&lt;RecNum&gt;39&lt;/RecNum&gt;&lt;DisplayText&gt;&lt;style face="superscript"&gt;20&lt;/style&gt;&lt;/DisplayText&gt;&lt;record&gt;&lt;rec-number&gt;39&lt;/rec-number&gt;&lt;foreign-keys&gt;&lt;key app="EN" db-id="wvppt5etpv09w6erxs5v9xvevv9drstdzd55"&gt;39&lt;/key&gt;&lt;/foreign-keys&gt;&lt;ref-type name="Journal Article"&gt;17&lt;/ref-type&gt;&lt;contributors&gt;&lt;authors&gt;&lt;author&gt;TARIQ, AL&lt;/author&gt;&lt;author&gt;REYAZ, AL&lt;/author&gt;&lt;/authors&gt;&lt;/contributors&gt;&lt;titles&gt;&lt;title&gt;QUANTITATIVE PHYTOCHEMICAL ANALYSIS OF TRADITIONALLY USED MEDICINAL PLANT TERMINALIA CHEBULA&lt;/title&gt;&lt;/titles&gt;&lt;dates&gt;&lt;/dates&gt;&lt;urls&gt;&lt;/urls&gt;&lt;/record&gt;&lt;/Cite&gt;&lt;/EndNote&gt;</w:instrText>
              </w:r>
              <w:r w:rsidR="00F530C4" w:rsidRPr="00B76F56">
                <w:rPr>
                  <w:rFonts w:ascii="Times New Roman" w:hAnsi="Times New Roman" w:cs="Times New Roman"/>
                  <w:color w:val="000000" w:themeColor="text1"/>
                  <w:sz w:val="18"/>
                  <w:szCs w:val="18"/>
                </w:rPr>
                <w:fldChar w:fldCharType="separate"/>
              </w:r>
              <w:r w:rsidR="00F530C4" w:rsidRPr="00B76F56">
                <w:rPr>
                  <w:rFonts w:ascii="Times New Roman" w:hAnsi="Times New Roman" w:cs="Times New Roman"/>
                  <w:noProof/>
                  <w:color w:val="000000" w:themeColor="text1"/>
                  <w:sz w:val="18"/>
                  <w:szCs w:val="18"/>
                  <w:vertAlign w:val="superscript"/>
                </w:rPr>
                <w:t>20</w:t>
              </w:r>
              <w:r w:rsidR="00F530C4" w:rsidRPr="00B76F56">
                <w:rPr>
                  <w:rFonts w:ascii="Times New Roman" w:hAnsi="Times New Roman" w:cs="Times New Roman"/>
                  <w:color w:val="000000" w:themeColor="text1"/>
                  <w:sz w:val="18"/>
                  <w:szCs w:val="18"/>
                </w:rPr>
                <w:fldChar w:fldCharType="end"/>
              </w:r>
            </w:hyperlink>
          </w:p>
        </w:tc>
      </w:tr>
      <w:tr w:rsidR="003D47ED" w:rsidRPr="00B76F56" w:rsidTr="00B76F56">
        <w:trPr>
          <w:trHeight w:val="233"/>
          <w:jc w:val="center"/>
        </w:trPr>
        <w:tc>
          <w:tcPr>
            <w:tcW w:w="468" w:type="dxa"/>
          </w:tcPr>
          <w:p w:rsidR="0055759F" w:rsidRPr="00B76F56" w:rsidRDefault="0009787B" w:rsidP="00B76F56">
            <w:pPr>
              <w:contextualSpacing/>
              <w:jc w:val="center"/>
              <w:rPr>
                <w:rFonts w:ascii="Times New Roman" w:hAnsi="Times New Roman" w:cs="Times New Roman"/>
                <w:color w:val="000000" w:themeColor="text1"/>
                <w:sz w:val="18"/>
                <w:szCs w:val="18"/>
              </w:rPr>
            </w:pPr>
            <w:r w:rsidRPr="00B76F56">
              <w:rPr>
                <w:rFonts w:ascii="Times New Roman" w:hAnsi="Times New Roman" w:cs="Times New Roman"/>
                <w:color w:val="000000" w:themeColor="text1"/>
                <w:sz w:val="18"/>
                <w:szCs w:val="18"/>
              </w:rPr>
              <w:t>3</w:t>
            </w:r>
            <w:r w:rsidR="002542B5" w:rsidRPr="00B76F56">
              <w:rPr>
                <w:rFonts w:ascii="Times New Roman" w:hAnsi="Times New Roman" w:cs="Times New Roman"/>
                <w:color w:val="000000" w:themeColor="text1"/>
                <w:sz w:val="18"/>
                <w:szCs w:val="18"/>
              </w:rPr>
              <w:t>4</w:t>
            </w:r>
          </w:p>
        </w:tc>
        <w:tc>
          <w:tcPr>
            <w:tcW w:w="5652" w:type="dxa"/>
          </w:tcPr>
          <w:p w:rsidR="0055759F" w:rsidRPr="00B76F56" w:rsidRDefault="0010743A" w:rsidP="00B76F56">
            <w:pPr>
              <w:contextualSpacing/>
              <w:jc w:val="center"/>
              <w:rPr>
                <w:rFonts w:ascii="Times New Roman" w:hAnsi="Times New Roman" w:cs="Times New Roman"/>
                <w:color w:val="000000" w:themeColor="text1"/>
                <w:sz w:val="18"/>
                <w:szCs w:val="18"/>
              </w:rPr>
            </w:pPr>
            <w:r w:rsidRPr="00B76F56">
              <w:rPr>
                <w:rFonts w:ascii="Times New Roman" w:hAnsi="Times New Roman" w:cs="Times New Roman"/>
                <w:color w:val="000000" w:themeColor="text1"/>
                <w:sz w:val="18"/>
                <w:szCs w:val="18"/>
              </w:rPr>
              <w:t>Vanillic acid</w:t>
            </w:r>
          </w:p>
        </w:tc>
        <w:tc>
          <w:tcPr>
            <w:tcW w:w="2555" w:type="dxa"/>
          </w:tcPr>
          <w:p w:rsidR="0055759F" w:rsidRPr="00B76F56" w:rsidRDefault="003E4F94" w:rsidP="00B76F56">
            <w:pPr>
              <w:contextualSpacing/>
              <w:jc w:val="center"/>
              <w:rPr>
                <w:rFonts w:ascii="Times New Roman" w:hAnsi="Times New Roman" w:cs="Times New Roman"/>
                <w:color w:val="000000" w:themeColor="text1"/>
                <w:sz w:val="18"/>
                <w:szCs w:val="18"/>
              </w:rPr>
            </w:pPr>
            <w:hyperlink w:anchor="_ENREF_20" w:tooltip="TARIQ,  #39" w:history="1">
              <w:r w:rsidR="00F530C4" w:rsidRPr="00B76F56">
                <w:rPr>
                  <w:rFonts w:ascii="Times New Roman" w:hAnsi="Times New Roman" w:cs="Times New Roman"/>
                  <w:color w:val="000000" w:themeColor="text1"/>
                  <w:sz w:val="18"/>
                  <w:szCs w:val="18"/>
                </w:rPr>
                <w:fldChar w:fldCharType="begin"/>
              </w:r>
              <w:r w:rsidR="00F530C4" w:rsidRPr="00B76F56">
                <w:rPr>
                  <w:rFonts w:ascii="Times New Roman" w:hAnsi="Times New Roman" w:cs="Times New Roman"/>
                  <w:color w:val="000000" w:themeColor="text1"/>
                  <w:sz w:val="18"/>
                  <w:szCs w:val="18"/>
                </w:rPr>
                <w:instrText xml:space="preserve"> ADDIN EN.CITE &lt;EndNote&gt;&lt;Cite&gt;&lt;Author&gt;TARIQ&lt;/Author&gt;&lt;RecNum&gt;39&lt;/RecNum&gt;&lt;DisplayText&gt;&lt;style face="superscript"&gt;20&lt;/style&gt;&lt;/DisplayText&gt;&lt;record&gt;&lt;rec-number&gt;39&lt;/rec-number&gt;&lt;foreign-keys&gt;&lt;key app="EN" db-id="wvppt5etpv09w6erxs5v9xvevv9drstdzd55"&gt;39&lt;/key&gt;&lt;/foreign-keys&gt;&lt;ref-type name="Journal Article"&gt;17&lt;/ref-type&gt;&lt;contributors&gt;&lt;authors&gt;&lt;author&gt;TARIQ, AL&lt;/author&gt;&lt;author&gt;REYAZ, AL&lt;/author&gt;&lt;/authors&gt;&lt;/contributors&gt;&lt;titles&gt;&lt;title&gt;QUANTITATIVE PHYTOCHEMICAL ANALYSIS OF TRADITIONALLY USED MEDICINAL PLANT TERMINALIA CHEBULA&lt;/title&gt;&lt;/titles&gt;&lt;dates&gt;&lt;/dates&gt;&lt;urls&gt;&lt;/urls&gt;&lt;/record&gt;&lt;/Cite&gt;&lt;/EndNote&gt;</w:instrText>
              </w:r>
              <w:r w:rsidR="00F530C4" w:rsidRPr="00B76F56">
                <w:rPr>
                  <w:rFonts w:ascii="Times New Roman" w:hAnsi="Times New Roman" w:cs="Times New Roman"/>
                  <w:color w:val="000000" w:themeColor="text1"/>
                  <w:sz w:val="18"/>
                  <w:szCs w:val="18"/>
                </w:rPr>
                <w:fldChar w:fldCharType="separate"/>
              </w:r>
              <w:r w:rsidR="00F530C4" w:rsidRPr="00B76F56">
                <w:rPr>
                  <w:rFonts w:ascii="Times New Roman" w:hAnsi="Times New Roman" w:cs="Times New Roman"/>
                  <w:noProof/>
                  <w:color w:val="000000" w:themeColor="text1"/>
                  <w:sz w:val="18"/>
                  <w:szCs w:val="18"/>
                  <w:vertAlign w:val="superscript"/>
                </w:rPr>
                <w:t>20</w:t>
              </w:r>
              <w:r w:rsidR="00F530C4" w:rsidRPr="00B76F56">
                <w:rPr>
                  <w:rFonts w:ascii="Times New Roman" w:hAnsi="Times New Roman" w:cs="Times New Roman"/>
                  <w:color w:val="000000" w:themeColor="text1"/>
                  <w:sz w:val="18"/>
                  <w:szCs w:val="18"/>
                </w:rPr>
                <w:fldChar w:fldCharType="end"/>
              </w:r>
            </w:hyperlink>
          </w:p>
        </w:tc>
      </w:tr>
      <w:tr w:rsidR="003D47ED" w:rsidRPr="00B76F56" w:rsidTr="00B76F56">
        <w:trPr>
          <w:trHeight w:val="260"/>
          <w:jc w:val="center"/>
        </w:trPr>
        <w:tc>
          <w:tcPr>
            <w:tcW w:w="468" w:type="dxa"/>
          </w:tcPr>
          <w:p w:rsidR="0055759F" w:rsidRPr="00B76F56" w:rsidRDefault="002542B5" w:rsidP="00B76F56">
            <w:pPr>
              <w:contextualSpacing/>
              <w:jc w:val="center"/>
              <w:rPr>
                <w:rFonts w:ascii="Times New Roman" w:hAnsi="Times New Roman" w:cs="Times New Roman"/>
                <w:color w:val="000000" w:themeColor="text1"/>
                <w:sz w:val="18"/>
                <w:szCs w:val="18"/>
              </w:rPr>
            </w:pPr>
            <w:r w:rsidRPr="00B76F56">
              <w:rPr>
                <w:rFonts w:ascii="Times New Roman" w:hAnsi="Times New Roman" w:cs="Times New Roman"/>
                <w:color w:val="000000" w:themeColor="text1"/>
                <w:sz w:val="18"/>
                <w:szCs w:val="18"/>
              </w:rPr>
              <w:t>35</w:t>
            </w:r>
          </w:p>
        </w:tc>
        <w:tc>
          <w:tcPr>
            <w:tcW w:w="5652" w:type="dxa"/>
          </w:tcPr>
          <w:p w:rsidR="0055759F" w:rsidRPr="00B76F56" w:rsidRDefault="006E48D7" w:rsidP="00B76F56">
            <w:pPr>
              <w:contextualSpacing/>
              <w:jc w:val="center"/>
              <w:rPr>
                <w:rFonts w:ascii="Times New Roman" w:hAnsi="Times New Roman" w:cs="Times New Roman"/>
                <w:color w:val="000000" w:themeColor="text1"/>
                <w:sz w:val="18"/>
                <w:szCs w:val="18"/>
              </w:rPr>
            </w:pPr>
            <w:r w:rsidRPr="00B76F56">
              <w:rPr>
                <w:rFonts w:ascii="Times New Roman" w:hAnsi="Times New Roman" w:cs="Times New Roman"/>
                <w:color w:val="000000" w:themeColor="text1"/>
                <w:sz w:val="18"/>
                <w:szCs w:val="18"/>
              </w:rPr>
              <w:t>p-C</w:t>
            </w:r>
            <w:r w:rsidR="0010743A" w:rsidRPr="00B76F56">
              <w:rPr>
                <w:rFonts w:ascii="Times New Roman" w:hAnsi="Times New Roman" w:cs="Times New Roman"/>
                <w:color w:val="000000" w:themeColor="text1"/>
                <w:sz w:val="18"/>
                <w:szCs w:val="18"/>
              </w:rPr>
              <w:t>oumaric acid</w:t>
            </w:r>
          </w:p>
        </w:tc>
        <w:tc>
          <w:tcPr>
            <w:tcW w:w="2555" w:type="dxa"/>
          </w:tcPr>
          <w:p w:rsidR="0055759F" w:rsidRPr="00B76F56" w:rsidRDefault="003E4F94" w:rsidP="00B76F56">
            <w:pPr>
              <w:contextualSpacing/>
              <w:jc w:val="center"/>
              <w:rPr>
                <w:rFonts w:ascii="Times New Roman" w:hAnsi="Times New Roman" w:cs="Times New Roman"/>
                <w:color w:val="000000" w:themeColor="text1"/>
                <w:sz w:val="18"/>
                <w:szCs w:val="18"/>
              </w:rPr>
            </w:pPr>
            <w:hyperlink w:anchor="_ENREF_20" w:tooltip="TARIQ,  #39" w:history="1">
              <w:r w:rsidR="00F530C4" w:rsidRPr="00B76F56">
                <w:rPr>
                  <w:rFonts w:ascii="Times New Roman" w:hAnsi="Times New Roman" w:cs="Times New Roman"/>
                  <w:color w:val="000000" w:themeColor="text1"/>
                  <w:sz w:val="18"/>
                  <w:szCs w:val="18"/>
                </w:rPr>
                <w:fldChar w:fldCharType="begin"/>
              </w:r>
              <w:r w:rsidR="00F530C4" w:rsidRPr="00B76F56">
                <w:rPr>
                  <w:rFonts w:ascii="Times New Roman" w:hAnsi="Times New Roman" w:cs="Times New Roman"/>
                  <w:color w:val="000000" w:themeColor="text1"/>
                  <w:sz w:val="18"/>
                  <w:szCs w:val="18"/>
                </w:rPr>
                <w:instrText xml:space="preserve"> ADDIN EN.CITE &lt;EndNote&gt;&lt;Cite&gt;&lt;Author&gt;TARIQ&lt;/Author&gt;&lt;RecNum&gt;39&lt;/RecNum&gt;&lt;DisplayText&gt;&lt;style face="superscript"&gt;20&lt;/style&gt;&lt;/DisplayText&gt;&lt;record&gt;&lt;rec-number&gt;39&lt;/rec-number&gt;&lt;foreign-keys&gt;&lt;key app="EN" db-id="wvppt5etpv09w6erxs5v9xvevv9drstdzd55"&gt;39&lt;/key&gt;&lt;/foreign-keys&gt;&lt;ref-type name="Journal Article"&gt;17&lt;/ref-type&gt;&lt;contributors&gt;&lt;authors&gt;&lt;author&gt;TARIQ, AL&lt;/author&gt;&lt;author&gt;REYAZ, AL&lt;/author&gt;&lt;/authors&gt;&lt;/contributors&gt;&lt;titles&gt;&lt;title&gt;QUANTITATIVE PHYTOCHEMICAL ANALYSIS OF TRADITIONALLY USED MEDICINAL PLANT TERMINALIA CHEBULA&lt;/title&gt;&lt;/titles&gt;&lt;dates&gt;&lt;/dates&gt;&lt;urls&gt;&lt;/urls&gt;&lt;/record&gt;&lt;/Cite&gt;&lt;/EndNote&gt;</w:instrText>
              </w:r>
              <w:r w:rsidR="00F530C4" w:rsidRPr="00B76F56">
                <w:rPr>
                  <w:rFonts w:ascii="Times New Roman" w:hAnsi="Times New Roman" w:cs="Times New Roman"/>
                  <w:color w:val="000000" w:themeColor="text1"/>
                  <w:sz w:val="18"/>
                  <w:szCs w:val="18"/>
                </w:rPr>
                <w:fldChar w:fldCharType="separate"/>
              </w:r>
              <w:r w:rsidR="00F530C4" w:rsidRPr="00B76F56">
                <w:rPr>
                  <w:rFonts w:ascii="Times New Roman" w:hAnsi="Times New Roman" w:cs="Times New Roman"/>
                  <w:noProof/>
                  <w:color w:val="000000" w:themeColor="text1"/>
                  <w:sz w:val="18"/>
                  <w:szCs w:val="18"/>
                  <w:vertAlign w:val="superscript"/>
                </w:rPr>
                <w:t>20</w:t>
              </w:r>
              <w:r w:rsidR="00F530C4" w:rsidRPr="00B76F56">
                <w:rPr>
                  <w:rFonts w:ascii="Times New Roman" w:hAnsi="Times New Roman" w:cs="Times New Roman"/>
                  <w:color w:val="000000" w:themeColor="text1"/>
                  <w:sz w:val="18"/>
                  <w:szCs w:val="18"/>
                </w:rPr>
                <w:fldChar w:fldCharType="end"/>
              </w:r>
            </w:hyperlink>
          </w:p>
        </w:tc>
      </w:tr>
      <w:tr w:rsidR="003D47ED" w:rsidRPr="00B76F56" w:rsidTr="00B76F56">
        <w:trPr>
          <w:trHeight w:val="179"/>
          <w:jc w:val="center"/>
        </w:trPr>
        <w:tc>
          <w:tcPr>
            <w:tcW w:w="468" w:type="dxa"/>
          </w:tcPr>
          <w:p w:rsidR="0055759F" w:rsidRPr="00B76F56" w:rsidRDefault="002542B5" w:rsidP="00B76F56">
            <w:pPr>
              <w:contextualSpacing/>
              <w:jc w:val="center"/>
              <w:rPr>
                <w:rFonts w:ascii="Times New Roman" w:hAnsi="Times New Roman" w:cs="Times New Roman"/>
                <w:color w:val="000000" w:themeColor="text1"/>
                <w:sz w:val="18"/>
                <w:szCs w:val="18"/>
              </w:rPr>
            </w:pPr>
            <w:r w:rsidRPr="00B76F56">
              <w:rPr>
                <w:rFonts w:ascii="Times New Roman" w:hAnsi="Times New Roman" w:cs="Times New Roman"/>
                <w:color w:val="000000" w:themeColor="text1"/>
                <w:sz w:val="18"/>
                <w:szCs w:val="18"/>
              </w:rPr>
              <w:t>36</w:t>
            </w:r>
          </w:p>
        </w:tc>
        <w:tc>
          <w:tcPr>
            <w:tcW w:w="5652" w:type="dxa"/>
          </w:tcPr>
          <w:p w:rsidR="0055759F" w:rsidRPr="00B76F56" w:rsidRDefault="006E48D7" w:rsidP="00B76F56">
            <w:pPr>
              <w:contextualSpacing/>
              <w:jc w:val="center"/>
              <w:rPr>
                <w:rFonts w:ascii="Times New Roman" w:hAnsi="Times New Roman" w:cs="Times New Roman"/>
                <w:color w:val="000000" w:themeColor="text1"/>
                <w:sz w:val="18"/>
                <w:szCs w:val="18"/>
              </w:rPr>
            </w:pPr>
            <w:r w:rsidRPr="00B76F56">
              <w:rPr>
                <w:rFonts w:ascii="Times New Roman" w:hAnsi="Times New Roman" w:cs="Times New Roman"/>
                <w:color w:val="000000" w:themeColor="text1"/>
                <w:sz w:val="18"/>
                <w:szCs w:val="18"/>
              </w:rPr>
              <w:t>C</w:t>
            </w:r>
            <w:r w:rsidR="0010743A" w:rsidRPr="00B76F56">
              <w:rPr>
                <w:rFonts w:ascii="Times New Roman" w:hAnsi="Times New Roman" w:cs="Times New Roman"/>
                <w:color w:val="000000" w:themeColor="text1"/>
                <w:sz w:val="18"/>
                <w:szCs w:val="18"/>
              </w:rPr>
              <w:t>affeic acids</w:t>
            </w:r>
          </w:p>
        </w:tc>
        <w:tc>
          <w:tcPr>
            <w:tcW w:w="2555" w:type="dxa"/>
          </w:tcPr>
          <w:p w:rsidR="0055759F" w:rsidRPr="00B76F56" w:rsidRDefault="003E4F94" w:rsidP="00B76F56">
            <w:pPr>
              <w:contextualSpacing/>
              <w:jc w:val="center"/>
              <w:rPr>
                <w:rFonts w:ascii="Times New Roman" w:hAnsi="Times New Roman" w:cs="Times New Roman"/>
                <w:color w:val="000000" w:themeColor="text1"/>
                <w:sz w:val="18"/>
                <w:szCs w:val="18"/>
              </w:rPr>
            </w:pPr>
            <w:hyperlink w:anchor="_ENREF_20" w:tooltip="TARIQ,  #39" w:history="1">
              <w:r w:rsidR="00F530C4" w:rsidRPr="00B76F56">
                <w:rPr>
                  <w:rFonts w:ascii="Times New Roman" w:hAnsi="Times New Roman" w:cs="Times New Roman"/>
                  <w:color w:val="000000" w:themeColor="text1"/>
                  <w:sz w:val="18"/>
                  <w:szCs w:val="18"/>
                </w:rPr>
                <w:fldChar w:fldCharType="begin"/>
              </w:r>
              <w:r w:rsidR="00F530C4" w:rsidRPr="00B76F56">
                <w:rPr>
                  <w:rFonts w:ascii="Times New Roman" w:hAnsi="Times New Roman" w:cs="Times New Roman"/>
                  <w:color w:val="000000" w:themeColor="text1"/>
                  <w:sz w:val="18"/>
                  <w:szCs w:val="18"/>
                </w:rPr>
                <w:instrText xml:space="preserve"> ADDIN EN.CITE &lt;EndNote&gt;&lt;Cite&gt;&lt;Author&gt;TARIQ&lt;/Author&gt;&lt;RecNum&gt;39&lt;/RecNum&gt;&lt;DisplayText&gt;&lt;style face="superscript"&gt;20&lt;/style&gt;&lt;/DisplayText&gt;&lt;record&gt;&lt;rec-number&gt;39&lt;/rec-number&gt;&lt;foreign-keys&gt;&lt;key app="EN" db-id="wvppt5etpv09w6erxs5v9xvevv9drstdzd55"&gt;39&lt;/key&gt;&lt;/foreign-keys&gt;&lt;ref-type name="Journal Article"&gt;17&lt;/ref-type&gt;&lt;contributors&gt;&lt;authors&gt;&lt;author&gt;TARIQ, AL&lt;/author&gt;&lt;author&gt;REYAZ, AL&lt;/author&gt;&lt;/authors&gt;&lt;/contributors&gt;&lt;titles&gt;&lt;title&gt;QUANTITATIVE PHYTOCHEMICAL ANALYSIS OF TRADITIONALLY USED MEDICINAL PLANT TERMINALIA CHEBULA&lt;/title&gt;&lt;/titles&gt;&lt;dates&gt;&lt;/dates&gt;&lt;urls&gt;&lt;/urls&gt;&lt;/record&gt;&lt;/Cite&gt;&lt;/EndNote&gt;</w:instrText>
              </w:r>
              <w:r w:rsidR="00F530C4" w:rsidRPr="00B76F56">
                <w:rPr>
                  <w:rFonts w:ascii="Times New Roman" w:hAnsi="Times New Roman" w:cs="Times New Roman"/>
                  <w:color w:val="000000" w:themeColor="text1"/>
                  <w:sz w:val="18"/>
                  <w:szCs w:val="18"/>
                </w:rPr>
                <w:fldChar w:fldCharType="separate"/>
              </w:r>
              <w:r w:rsidR="00F530C4" w:rsidRPr="00B76F56">
                <w:rPr>
                  <w:rFonts w:ascii="Times New Roman" w:hAnsi="Times New Roman" w:cs="Times New Roman"/>
                  <w:noProof/>
                  <w:color w:val="000000" w:themeColor="text1"/>
                  <w:sz w:val="18"/>
                  <w:szCs w:val="18"/>
                  <w:vertAlign w:val="superscript"/>
                </w:rPr>
                <w:t>20</w:t>
              </w:r>
              <w:r w:rsidR="00F530C4" w:rsidRPr="00B76F56">
                <w:rPr>
                  <w:rFonts w:ascii="Times New Roman" w:hAnsi="Times New Roman" w:cs="Times New Roman"/>
                  <w:color w:val="000000" w:themeColor="text1"/>
                  <w:sz w:val="18"/>
                  <w:szCs w:val="18"/>
                </w:rPr>
                <w:fldChar w:fldCharType="end"/>
              </w:r>
            </w:hyperlink>
          </w:p>
        </w:tc>
      </w:tr>
      <w:tr w:rsidR="003D47ED" w:rsidRPr="00B76F56" w:rsidTr="00B76F56">
        <w:trPr>
          <w:trHeight w:val="206"/>
          <w:jc w:val="center"/>
        </w:trPr>
        <w:tc>
          <w:tcPr>
            <w:tcW w:w="468" w:type="dxa"/>
          </w:tcPr>
          <w:p w:rsidR="005F1020" w:rsidRPr="00B76F56" w:rsidRDefault="002542B5" w:rsidP="00B76F56">
            <w:pPr>
              <w:contextualSpacing/>
              <w:jc w:val="center"/>
              <w:rPr>
                <w:rFonts w:ascii="Times New Roman" w:hAnsi="Times New Roman" w:cs="Times New Roman"/>
                <w:color w:val="000000" w:themeColor="text1"/>
                <w:sz w:val="18"/>
                <w:szCs w:val="18"/>
              </w:rPr>
            </w:pPr>
            <w:r w:rsidRPr="00B76F56">
              <w:rPr>
                <w:rFonts w:ascii="Times New Roman" w:hAnsi="Times New Roman" w:cs="Times New Roman"/>
                <w:color w:val="000000" w:themeColor="text1"/>
                <w:sz w:val="18"/>
                <w:szCs w:val="18"/>
              </w:rPr>
              <w:t>37</w:t>
            </w:r>
          </w:p>
        </w:tc>
        <w:tc>
          <w:tcPr>
            <w:tcW w:w="5652" w:type="dxa"/>
          </w:tcPr>
          <w:p w:rsidR="005F1020" w:rsidRPr="00B76F56" w:rsidRDefault="005F1020" w:rsidP="00B76F56">
            <w:pPr>
              <w:contextualSpacing/>
              <w:jc w:val="center"/>
              <w:rPr>
                <w:rFonts w:ascii="Times New Roman" w:hAnsi="Times New Roman" w:cs="Times New Roman"/>
                <w:color w:val="000000" w:themeColor="text1"/>
                <w:sz w:val="18"/>
                <w:szCs w:val="18"/>
              </w:rPr>
            </w:pPr>
            <w:r w:rsidRPr="00B76F56">
              <w:rPr>
                <w:rFonts w:ascii="Times New Roman" w:hAnsi="Times New Roman" w:cs="Times New Roman"/>
                <w:color w:val="000000" w:themeColor="text1"/>
                <w:sz w:val="18"/>
                <w:szCs w:val="18"/>
              </w:rPr>
              <w:t>Melilotic acid</w:t>
            </w:r>
          </w:p>
        </w:tc>
        <w:tc>
          <w:tcPr>
            <w:tcW w:w="2555" w:type="dxa"/>
          </w:tcPr>
          <w:p w:rsidR="005F1020" w:rsidRPr="00B76F56" w:rsidRDefault="003E4F94" w:rsidP="00B76F56">
            <w:pPr>
              <w:contextualSpacing/>
              <w:jc w:val="center"/>
              <w:rPr>
                <w:rFonts w:ascii="Times New Roman" w:hAnsi="Times New Roman" w:cs="Times New Roman"/>
                <w:color w:val="000000" w:themeColor="text1"/>
                <w:sz w:val="18"/>
                <w:szCs w:val="18"/>
              </w:rPr>
            </w:pPr>
            <w:hyperlink w:anchor="_ENREF_22" w:tooltip="Hosamani, 1994 #41" w:history="1">
              <w:r w:rsidR="00F530C4" w:rsidRPr="00B76F56">
                <w:rPr>
                  <w:rFonts w:ascii="Times New Roman" w:hAnsi="Times New Roman" w:cs="Times New Roman"/>
                  <w:color w:val="000000" w:themeColor="text1"/>
                  <w:sz w:val="18"/>
                  <w:szCs w:val="18"/>
                </w:rPr>
                <w:fldChar w:fldCharType="begin"/>
              </w:r>
              <w:r w:rsidR="00F530C4" w:rsidRPr="00B76F56">
                <w:rPr>
                  <w:rFonts w:ascii="Times New Roman" w:hAnsi="Times New Roman" w:cs="Times New Roman"/>
                  <w:color w:val="000000" w:themeColor="text1"/>
                  <w:sz w:val="18"/>
                  <w:szCs w:val="18"/>
                </w:rPr>
                <w:instrText xml:space="preserve"> ADDIN EN.CITE &lt;EndNote&gt;&lt;Cite&gt;&lt;Author&gt;Hosamani&lt;/Author&gt;&lt;Year&gt;1994&lt;/Year&gt;&lt;RecNum&gt;41&lt;/RecNum&gt;&lt;DisplayText&gt;&lt;style face="superscript"&gt;22&lt;/style&gt;&lt;/DisplayText&gt;&lt;record&gt;&lt;rec-number&gt;41&lt;/rec-number&gt;&lt;foreign-keys&gt;&lt;key app="EN" db-id="wvppt5etpv09w6erxs5v9xvevv9drstdzd55"&gt;41&lt;/key&gt;&lt;/foreign-keys&gt;&lt;ref-type name="Journal Article"&gt;17&lt;/ref-type&gt;&lt;contributors&gt;&lt;authors&gt;&lt;author&gt;Hosamani, Kallappa M&lt;/author&gt;&lt;/authors&gt;&lt;/contributors&gt;&lt;titles&gt;&lt;title&gt;Terminalia chebula seed oil—a minor source of 12</w:instrText>
              </w:r>
              <w:r w:rsidR="00F530C4" w:rsidRPr="00B76F56">
                <w:rPr>
                  <w:rFonts w:ascii="Cambria Math" w:hAnsi="Cambria Math" w:cs="Cambria Math"/>
                  <w:color w:val="000000" w:themeColor="text1"/>
                  <w:sz w:val="18"/>
                  <w:szCs w:val="18"/>
                </w:rPr>
                <w:instrText>‐</w:instrText>
              </w:r>
              <w:r w:rsidR="00F530C4" w:rsidRPr="00B76F56">
                <w:rPr>
                  <w:rFonts w:ascii="Times New Roman" w:hAnsi="Times New Roman" w:cs="Times New Roman"/>
                  <w:color w:val="000000" w:themeColor="text1"/>
                  <w:sz w:val="18"/>
                  <w:szCs w:val="18"/>
                </w:rPr>
                <w:instrText>hydroxyoctadec</w:instrText>
              </w:r>
              <w:r w:rsidR="00F530C4" w:rsidRPr="00B76F56">
                <w:rPr>
                  <w:rFonts w:ascii="Cambria Math" w:hAnsi="Cambria Math" w:cs="Cambria Math"/>
                  <w:color w:val="000000" w:themeColor="text1"/>
                  <w:sz w:val="18"/>
                  <w:szCs w:val="18"/>
                </w:rPr>
                <w:instrText>‐</w:instrText>
              </w:r>
              <w:r w:rsidR="00F530C4" w:rsidRPr="00B76F56">
                <w:rPr>
                  <w:rFonts w:ascii="Times New Roman" w:hAnsi="Times New Roman" w:cs="Times New Roman"/>
                  <w:color w:val="000000" w:themeColor="text1"/>
                  <w:sz w:val="18"/>
                  <w:szCs w:val="18"/>
                </w:rPr>
                <w:instrText>cis</w:instrText>
              </w:r>
              <w:r w:rsidR="00F530C4" w:rsidRPr="00B76F56">
                <w:rPr>
                  <w:rFonts w:ascii="Cambria Math" w:hAnsi="Cambria Math" w:cs="Cambria Math"/>
                  <w:color w:val="000000" w:themeColor="text1"/>
                  <w:sz w:val="18"/>
                  <w:szCs w:val="18"/>
                </w:rPr>
                <w:instrText>‐</w:instrText>
              </w:r>
              <w:r w:rsidR="00F530C4" w:rsidRPr="00B76F56">
                <w:rPr>
                  <w:rFonts w:ascii="Times New Roman" w:hAnsi="Times New Roman" w:cs="Times New Roman"/>
                  <w:color w:val="000000" w:themeColor="text1"/>
                  <w:sz w:val="18"/>
                  <w:szCs w:val="18"/>
                </w:rPr>
                <w:instrText>9</w:instrText>
              </w:r>
              <w:r w:rsidR="00F530C4" w:rsidRPr="00B76F56">
                <w:rPr>
                  <w:rFonts w:ascii="Cambria Math" w:hAnsi="Cambria Math" w:cs="Cambria Math"/>
                  <w:color w:val="000000" w:themeColor="text1"/>
                  <w:sz w:val="18"/>
                  <w:szCs w:val="18"/>
                </w:rPr>
                <w:instrText>‐</w:instrText>
              </w:r>
              <w:r w:rsidR="00F530C4" w:rsidRPr="00B76F56">
                <w:rPr>
                  <w:rFonts w:ascii="Times New Roman" w:hAnsi="Times New Roman" w:cs="Times New Roman"/>
                  <w:color w:val="000000" w:themeColor="text1"/>
                  <w:sz w:val="18"/>
                  <w:szCs w:val="18"/>
                </w:rPr>
                <w:instrText>enoic acid: Natural products as a source for the food and agricultural industries&lt;/title&gt;&lt;secondary-title&gt;Journal of the Science of Food and Agriculture&lt;/secondary-title&gt;&lt;/titles&gt;&lt;periodical&gt;&lt;full-title&gt;Journal of the Science of Food and Agriculture&lt;/full-title&gt;&lt;/periodical&gt;&lt;pages&gt;275-277&lt;/pages&gt;&lt;volume&gt;64&lt;/volume&gt;&lt;number&gt;3&lt;/number&gt;&lt;dates&gt;&lt;year&gt;1994&lt;/year&gt;&lt;/dates&gt;&lt;isbn&gt;1097-0010&lt;/isbn&gt;&lt;urls&gt;&lt;/urls&gt;&lt;/record&gt;&lt;/Cite&gt;&lt;/EndNote&gt;</w:instrText>
              </w:r>
              <w:r w:rsidR="00F530C4" w:rsidRPr="00B76F56">
                <w:rPr>
                  <w:rFonts w:ascii="Times New Roman" w:hAnsi="Times New Roman" w:cs="Times New Roman"/>
                  <w:color w:val="000000" w:themeColor="text1"/>
                  <w:sz w:val="18"/>
                  <w:szCs w:val="18"/>
                </w:rPr>
                <w:fldChar w:fldCharType="separate"/>
              </w:r>
              <w:r w:rsidR="00F530C4" w:rsidRPr="00B76F56">
                <w:rPr>
                  <w:rFonts w:ascii="Times New Roman" w:hAnsi="Times New Roman" w:cs="Times New Roman"/>
                  <w:noProof/>
                  <w:color w:val="000000" w:themeColor="text1"/>
                  <w:sz w:val="18"/>
                  <w:szCs w:val="18"/>
                  <w:vertAlign w:val="superscript"/>
                </w:rPr>
                <w:t>22</w:t>
              </w:r>
              <w:r w:rsidR="00F530C4" w:rsidRPr="00B76F56">
                <w:rPr>
                  <w:rFonts w:ascii="Times New Roman" w:hAnsi="Times New Roman" w:cs="Times New Roman"/>
                  <w:color w:val="000000" w:themeColor="text1"/>
                  <w:sz w:val="18"/>
                  <w:szCs w:val="18"/>
                </w:rPr>
                <w:fldChar w:fldCharType="end"/>
              </w:r>
            </w:hyperlink>
          </w:p>
        </w:tc>
      </w:tr>
    </w:tbl>
    <w:p w:rsidR="00E03BED" w:rsidRPr="0015329A" w:rsidRDefault="008456E8" w:rsidP="00D82841">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pict>
          <v:shape id="_x0000_i1052" type="#_x0000_t75" style="width:292.8pt;height:75.6pt">
            <v:imagedata r:id="rId66" o:title=""/>
          </v:shape>
        </w:pict>
      </w:r>
    </w:p>
    <w:p w:rsidR="00CD383B" w:rsidRPr="0015329A" w:rsidRDefault="001F2B95" w:rsidP="00D82841">
      <w:pPr>
        <w:spacing w:after="0" w:line="240" w:lineRule="auto"/>
        <w:contextualSpacing/>
        <w:jc w:val="both"/>
        <w:rPr>
          <w:rFonts w:ascii="Times New Roman" w:hAnsi="Times New Roman" w:cs="Times New Roman"/>
          <w:color w:val="000000" w:themeColor="text1"/>
          <w:sz w:val="20"/>
          <w:szCs w:val="20"/>
        </w:rPr>
      </w:pPr>
      <w:r w:rsidRPr="0015329A">
        <w:rPr>
          <w:rFonts w:ascii="Times New Roman" w:hAnsi="Times New Roman" w:cs="Times New Roman"/>
          <w:sz w:val="20"/>
          <w:szCs w:val="20"/>
        </w:rPr>
        <w:object w:dxaOrig="8196" w:dyaOrig="2098">
          <v:shape id="_x0000_i1053" type="#_x0000_t75" style="width:298.2pt;height:76.8pt" o:ole="">
            <v:imagedata r:id="rId67" o:title=""/>
          </v:shape>
          <o:OLEObject Type="Embed" ProgID="ChemDraw.Document.6.0" ShapeID="_x0000_i1053" DrawAspect="Content" ObjectID="_1540211687" r:id="rId68"/>
        </w:object>
      </w:r>
    </w:p>
    <w:p w:rsidR="00E03BED" w:rsidRPr="0015329A" w:rsidRDefault="006131E0" w:rsidP="00D82841">
      <w:pPr>
        <w:spacing w:after="0" w:line="240" w:lineRule="auto"/>
        <w:contextualSpacing/>
        <w:jc w:val="both"/>
        <w:rPr>
          <w:rFonts w:ascii="Times New Roman" w:hAnsi="Times New Roman" w:cs="Times New Roman"/>
          <w:color w:val="000000" w:themeColor="text1"/>
          <w:sz w:val="20"/>
          <w:szCs w:val="20"/>
        </w:rPr>
      </w:pPr>
      <w:r w:rsidRPr="0015329A">
        <w:rPr>
          <w:rFonts w:ascii="Times New Roman" w:hAnsi="Times New Roman" w:cs="Times New Roman"/>
          <w:b/>
          <w:color w:val="000000" w:themeColor="text1"/>
          <w:sz w:val="20"/>
          <w:szCs w:val="20"/>
        </w:rPr>
        <w:t>Table</w:t>
      </w:r>
      <w:r w:rsidR="00723E77" w:rsidRPr="0015329A">
        <w:rPr>
          <w:rFonts w:ascii="Times New Roman" w:hAnsi="Times New Roman" w:cs="Times New Roman"/>
          <w:b/>
          <w:color w:val="000000" w:themeColor="text1"/>
          <w:sz w:val="20"/>
          <w:szCs w:val="20"/>
        </w:rPr>
        <w:t>-</w:t>
      </w:r>
      <w:r w:rsidR="00145FEE">
        <w:rPr>
          <w:rFonts w:ascii="Times New Roman" w:hAnsi="Times New Roman" w:cs="Times New Roman"/>
          <w:b/>
          <w:color w:val="000000" w:themeColor="text1"/>
          <w:sz w:val="20"/>
          <w:szCs w:val="20"/>
        </w:rPr>
        <w:t>3</w:t>
      </w:r>
      <w:r w:rsidR="00A419AD" w:rsidRPr="0015329A">
        <w:rPr>
          <w:rFonts w:ascii="Times New Roman" w:hAnsi="Times New Roman" w:cs="Times New Roman"/>
          <w:b/>
          <w:color w:val="000000" w:themeColor="text1"/>
          <w:sz w:val="20"/>
          <w:szCs w:val="20"/>
        </w:rPr>
        <w:t>:</w:t>
      </w:r>
      <w:r w:rsidR="00723E77" w:rsidRPr="0015329A">
        <w:rPr>
          <w:rFonts w:ascii="Times New Roman" w:hAnsi="Times New Roman" w:cs="Times New Roman"/>
          <w:b/>
          <w:color w:val="000000" w:themeColor="text1"/>
          <w:sz w:val="20"/>
          <w:szCs w:val="20"/>
        </w:rPr>
        <w:t xml:space="preserve"> </w:t>
      </w:r>
      <w:r w:rsidRPr="0015329A">
        <w:rPr>
          <w:rFonts w:ascii="Times New Roman" w:hAnsi="Times New Roman" w:cs="Times New Roman"/>
          <w:b/>
          <w:color w:val="000000" w:themeColor="text1"/>
          <w:sz w:val="20"/>
          <w:szCs w:val="20"/>
        </w:rPr>
        <w:t xml:space="preserve">Phenols from </w:t>
      </w:r>
      <w:r w:rsidRPr="0015329A">
        <w:rPr>
          <w:rFonts w:ascii="Times New Roman" w:hAnsi="Times New Roman" w:cs="Times New Roman"/>
          <w:b/>
          <w:i/>
          <w:color w:val="000000" w:themeColor="text1"/>
          <w:sz w:val="20"/>
          <w:szCs w:val="20"/>
        </w:rPr>
        <w:t>Terminalia chebula</w:t>
      </w:r>
    </w:p>
    <w:tbl>
      <w:tblPr>
        <w:tblStyle w:val="TableGrid"/>
        <w:tblW w:w="9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40"/>
        <w:gridCol w:w="6218"/>
        <w:gridCol w:w="2250"/>
      </w:tblGrid>
      <w:tr w:rsidR="001B5E0E" w:rsidRPr="00D07C25" w:rsidTr="003E2349">
        <w:trPr>
          <w:trHeight w:val="260"/>
        </w:trPr>
        <w:tc>
          <w:tcPr>
            <w:tcW w:w="640" w:type="dxa"/>
          </w:tcPr>
          <w:p w:rsidR="00594EF1" w:rsidRPr="00D07C25" w:rsidRDefault="002F76D3" w:rsidP="00D82841">
            <w:pPr>
              <w:contextualSpacing/>
              <w:jc w:val="both"/>
              <w:rPr>
                <w:rFonts w:ascii="Times New Roman" w:hAnsi="Times New Roman" w:cs="Times New Roman"/>
                <w:b/>
                <w:color w:val="000000" w:themeColor="text1"/>
                <w:sz w:val="18"/>
                <w:szCs w:val="18"/>
              </w:rPr>
            </w:pPr>
            <w:r w:rsidRPr="00D07C25">
              <w:rPr>
                <w:rFonts w:ascii="Times New Roman" w:hAnsi="Times New Roman" w:cs="Times New Roman"/>
                <w:b/>
                <w:color w:val="000000" w:themeColor="text1"/>
                <w:sz w:val="18"/>
                <w:szCs w:val="18"/>
              </w:rPr>
              <w:t>No.</w:t>
            </w:r>
          </w:p>
        </w:tc>
        <w:tc>
          <w:tcPr>
            <w:tcW w:w="6218" w:type="dxa"/>
          </w:tcPr>
          <w:p w:rsidR="00594EF1" w:rsidRPr="00D07C25" w:rsidRDefault="00594EF1" w:rsidP="00D82841">
            <w:pPr>
              <w:contextualSpacing/>
              <w:jc w:val="both"/>
              <w:rPr>
                <w:rFonts w:ascii="Times New Roman" w:hAnsi="Times New Roman" w:cs="Times New Roman"/>
                <w:b/>
                <w:color w:val="000000" w:themeColor="text1"/>
                <w:sz w:val="18"/>
                <w:szCs w:val="18"/>
              </w:rPr>
            </w:pPr>
            <w:r w:rsidRPr="00D07C25">
              <w:rPr>
                <w:rFonts w:ascii="Times New Roman" w:hAnsi="Times New Roman" w:cs="Times New Roman"/>
                <w:b/>
                <w:color w:val="000000" w:themeColor="text1"/>
                <w:sz w:val="18"/>
                <w:szCs w:val="18"/>
              </w:rPr>
              <w:t xml:space="preserve">         </w:t>
            </w:r>
            <w:r w:rsidR="002F76D3" w:rsidRPr="00D07C25">
              <w:rPr>
                <w:rFonts w:ascii="Times New Roman" w:hAnsi="Times New Roman" w:cs="Times New Roman"/>
                <w:b/>
                <w:color w:val="000000" w:themeColor="text1"/>
                <w:sz w:val="18"/>
                <w:szCs w:val="18"/>
              </w:rPr>
              <w:t xml:space="preserve">                                       </w:t>
            </w:r>
            <w:r w:rsidR="00BA4129" w:rsidRPr="00D07C25">
              <w:rPr>
                <w:rFonts w:ascii="Times New Roman" w:hAnsi="Times New Roman" w:cs="Times New Roman"/>
                <w:b/>
                <w:color w:val="000000" w:themeColor="text1"/>
                <w:sz w:val="18"/>
                <w:szCs w:val="18"/>
              </w:rPr>
              <w:t xml:space="preserve"> Phenols</w:t>
            </w:r>
          </w:p>
        </w:tc>
        <w:tc>
          <w:tcPr>
            <w:tcW w:w="2250" w:type="dxa"/>
          </w:tcPr>
          <w:p w:rsidR="00594EF1" w:rsidRPr="00D07C25" w:rsidRDefault="002F76D3" w:rsidP="00D82841">
            <w:pPr>
              <w:contextualSpacing/>
              <w:jc w:val="both"/>
              <w:rPr>
                <w:rFonts w:ascii="Times New Roman" w:hAnsi="Times New Roman" w:cs="Times New Roman"/>
                <w:b/>
                <w:color w:val="000000" w:themeColor="text1"/>
                <w:sz w:val="18"/>
                <w:szCs w:val="18"/>
              </w:rPr>
            </w:pPr>
            <w:r w:rsidRPr="00D07C25">
              <w:rPr>
                <w:rFonts w:ascii="Times New Roman" w:hAnsi="Times New Roman" w:cs="Times New Roman"/>
                <w:b/>
                <w:color w:val="000000" w:themeColor="text1"/>
                <w:sz w:val="18"/>
                <w:szCs w:val="18"/>
              </w:rPr>
              <w:t>Ref.</w:t>
            </w:r>
          </w:p>
        </w:tc>
      </w:tr>
      <w:tr w:rsidR="001B5E0E" w:rsidRPr="00D07C25" w:rsidTr="003E2349">
        <w:trPr>
          <w:trHeight w:val="260"/>
        </w:trPr>
        <w:tc>
          <w:tcPr>
            <w:tcW w:w="640" w:type="dxa"/>
          </w:tcPr>
          <w:p w:rsidR="00594EF1" w:rsidRPr="00D07C25" w:rsidRDefault="002542B5" w:rsidP="00D82841">
            <w:pPr>
              <w:contextualSpacing/>
              <w:jc w:val="both"/>
              <w:rPr>
                <w:rFonts w:ascii="Times New Roman" w:hAnsi="Times New Roman" w:cs="Times New Roman"/>
                <w:color w:val="000000" w:themeColor="text1"/>
                <w:sz w:val="18"/>
                <w:szCs w:val="18"/>
              </w:rPr>
            </w:pPr>
            <w:r w:rsidRPr="00D07C25">
              <w:rPr>
                <w:rFonts w:ascii="Times New Roman" w:hAnsi="Times New Roman" w:cs="Times New Roman"/>
                <w:color w:val="000000" w:themeColor="text1"/>
                <w:sz w:val="18"/>
                <w:szCs w:val="18"/>
              </w:rPr>
              <w:t>38</w:t>
            </w:r>
          </w:p>
        </w:tc>
        <w:tc>
          <w:tcPr>
            <w:tcW w:w="6218" w:type="dxa"/>
          </w:tcPr>
          <w:p w:rsidR="00594EF1" w:rsidRPr="00D07C25" w:rsidRDefault="00BA4129" w:rsidP="00D82841">
            <w:pPr>
              <w:contextualSpacing/>
              <w:jc w:val="both"/>
              <w:rPr>
                <w:rFonts w:ascii="Times New Roman" w:hAnsi="Times New Roman" w:cs="Times New Roman"/>
                <w:color w:val="000000" w:themeColor="text1"/>
                <w:sz w:val="18"/>
                <w:szCs w:val="18"/>
              </w:rPr>
            </w:pPr>
            <w:r w:rsidRPr="00D07C25">
              <w:rPr>
                <w:rFonts w:ascii="Times New Roman" w:hAnsi="Times New Roman" w:cs="Times New Roman"/>
                <w:color w:val="000000" w:themeColor="text1"/>
                <w:sz w:val="18"/>
                <w:szCs w:val="18"/>
              </w:rPr>
              <w:t>P</w:t>
            </w:r>
            <w:r w:rsidR="00594EF1" w:rsidRPr="00D07C25">
              <w:rPr>
                <w:rFonts w:ascii="Times New Roman" w:hAnsi="Times New Roman" w:cs="Times New Roman"/>
                <w:color w:val="000000" w:themeColor="text1"/>
                <w:sz w:val="18"/>
                <w:szCs w:val="18"/>
              </w:rPr>
              <w:t>hloroglucinol</w:t>
            </w:r>
            <w:r w:rsidRPr="00D07C25">
              <w:rPr>
                <w:rFonts w:ascii="Times New Roman" w:hAnsi="Times New Roman" w:cs="Times New Roman"/>
                <w:color w:val="000000" w:themeColor="text1"/>
                <w:sz w:val="18"/>
                <w:szCs w:val="18"/>
              </w:rPr>
              <w:t xml:space="preserve"> [benzene-1,3,5-triol ]</w:t>
            </w:r>
          </w:p>
        </w:tc>
        <w:tc>
          <w:tcPr>
            <w:tcW w:w="2250" w:type="dxa"/>
          </w:tcPr>
          <w:p w:rsidR="00594EF1" w:rsidRPr="00D07C25" w:rsidRDefault="003E4F94" w:rsidP="00F530C4">
            <w:pPr>
              <w:contextualSpacing/>
              <w:jc w:val="both"/>
              <w:rPr>
                <w:rFonts w:ascii="Times New Roman" w:hAnsi="Times New Roman" w:cs="Times New Roman"/>
                <w:color w:val="000000" w:themeColor="text1"/>
                <w:sz w:val="18"/>
                <w:szCs w:val="18"/>
              </w:rPr>
            </w:pPr>
            <w:hyperlink w:anchor="_ENREF_22" w:tooltip="Hosamani, 1994 #41" w:history="1">
              <w:r w:rsidR="00F530C4" w:rsidRPr="00D07C25">
                <w:rPr>
                  <w:rFonts w:ascii="Times New Roman" w:hAnsi="Times New Roman" w:cs="Times New Roman"/>
                  <w:color w:val="000000" w:themeColor="text1"/>
                  <w:sz w:val="18"/>
                  <w:szCs w:val="18"/>
                </w:rPr>
                <w:fldChar w:fldCharType="begin"/>
              </w:r>
              <w:r w:rsidR="00F530C4" w:rsidRPr="00D07C25">
                <w:rPr>
                  <w:rFonts w:ascii="Times New Roman" w:hAnsi="Times New Roman" w:cs="Times New Roman"/>
                  <w:color w:val="000000" w:themeColor="text1"/>
                  <w:sz w:val="18"/>
                  <w:szCs w:val="18"/>
                </w:rPr>
                <w:instrText xml:space="preserve"> ADDIN EN.CITE &lt;EndNote&gt;&lt;Cite&gt;&lt;Author&gt;Hosamani&lt;/Author&gt;&lt;Year&gt;1994&lt;/Year&gt;&lt;RecNum&gt;41&lt;/RecNum&gt;&lt;DisplayText&gt;&lt;style face="superscript"&gt;22&lt;/style&gt;&lt;/DisplayText&gt;&lt;record&gt;&lt;rec-number&gt;41&lt;/rec-number&gt;&lt;foreign-keys&gt;&lt;key app="EN" db-id="wvppt5etpv09w6erxs5v9xvevv9drstdzd55"&gt;41&lt;/key&gt;&lt;/foreign-keys&gt;&lt;ref-type name="Journal Article"&gt;17&lt;/ref-type&gt;&lt;contributors&gt;&lt;authors&gt;&lt;author&gt;Hosamani, Kallappa M&lt;/author&gt;&lt;/authors&gt;&lt;/contributors&gt;&lt;titles&gt;&lt;title&gt;Terminalia chebula seed oil—a minor source of 12</w:instrText>
              </w:r>
              <w:r w:rsidR="00F530C4" w:rsidRPr="00D07C25">
                <w:rPr>
                  <w:rFonts w:ascii="Cambria Math" w:hAnsi="Cambria Math" w:cs="Cambria Math"/>
                  <w:color w:val="000000" w:themeColor="text1"/>
                  <w:sz w:val="18"/>
                  <w:szCs w:val="18"/>
                </w:rPr>
                <w:instrText>‐</w:instrText>
              </w:r>
              <w:r w:rsidR="00F530C4" w:rsidRPr="00D07C25">
                <w:rPr>
                  <w:rFonts w:ascii="Times New Roman" w:hAnsi="Times New Roman" w:cs="Times New Roman"/>
                  <w:color w:val="000000" w:themeColor="text1"/>
                  <w:sz w:val="18"/>
                  <w:szCs w:val="18"/>
                </w:rPr>
                <w:instrText>hydroxyoctadec</w:instrText>
              </w:r>
              <w:r w:rsidR="00F530C4" w:rsidRPr="00D07C25">
                <w:rPr>
                  <w:rFonts w:ascii="Cambria Math" w:hAnsi="Cambria Math" w:cs="Cambria Math"/>
                  <w:color w:val="000000" w:themeColor="text1"/>
                  <w:sz w:val="18"/>
                  <w:szCs w:val="18"/>
                </w:rPr>
                <w:instrText>‐</w:instrText>
              </w:r>
              <w:r w:rsidR="00F530C4" w:rsidRPr="00D07C25">
                <w:rPr>
                  <w:rFonts w:ascii="Times New Roman" w:hAnsi="Times New Roman" w:cs="Times New Roman"/>
                  <w:color w:val="000000" w:themeColor="text1"/>
                  <w:sz w:val="18"/>
                  <w:szCs w:val="18"/>
                </w:rPr>
                <w:instrText>cis</w:instrText>
              </w:r>
              <w:r w:rsidR="00F530C4" w:rsidRPr="00D07C25">
                <w:rPr>
                  <w:rFonts w:ascii="Cambria Math" w:hAnsi="Cambria Math" w:cs="Cambria Math"/>
                  <w:color w:val="000000" w:themeColor="text1"/>
                  <w:sz w:val="18"/>
                  <w:szCs w:val="18"/>
                </w:rPr>
                <w:instrText>‐</w:instrText>
              </w:r>
              <w:r w:rsidR="00F530C4" w:rsidRPr="00D07C25">
                <w:rPr>
                  <w:rFonts w:ascii="Times New Roman" w:hAnsi="Times New Roman" w:cs="Times New Roman"/>
                  <w:color w:val="000000" w:themeColor="text1"/>
                  <w:sz w:val="18"/>
                  <w:szCs w:val="18"/>
                </w:rPr>
                <w:instrText>9</w:instrText>
              </w:r>
              <w:r w:rsidR="00F530C4" w:rsidRPr="00D07C25">
                <w:rPr>
                  <w:rFonts w:ascii="Cambria Math" w:hAnsi="Cambria Math" w:cs="Cambria Math"/>
                  <w:color w:val="000000" w:themeColor="text1"/>
                  <w:sz w:val="18"/>
                  <w:szCs w:val="18"/>
                </w:rPr>
                <w:instrText>‐</w:instrText>
              </w:r>
              <w:r w:rsidR="00F530C4" w:rsidRPr="00D07C25">
                <w:rPr>
                  <w:rFonts w:ascii="Times New Roman" w:hAnsi="Times New Roman" w:cs="Times New Roman"/>
                  <w:color w:val="000000" w:themeColor="text1"/>
                  <w:sz w:val="18"/>
                  <w:szCs w:val="18"/>
                </w:rPr>
                <w:instrText>enoic acid: Natural products as a source for the food and agricultural industries&lt;/title&gt;&lt;secondary-title&gt;Journal of the Science of Food and Agriculture&lt;/secondary-title&gt;&lt;/titles&gt;&lt;periodical&gt;&lt;full-title&gt;Journal of the Science of Food and Agriculture&lt;/full-title&gt;&lt;/periodical&gt;&lt;pages&gt;275-277&lt;/pages&gt;&lt;volume&gt;64&lt;/volume&gt;&lt;number&gt;3&lt;/number&gt;&lt;dates&gt;&lt;year&gt;1994&lt;/year&gt;&lt;/dates&gt;&lt;isbn&gt;1097-0010&lt;/isbn&gt;&lt;urls&gt;&lt;/urls&gt;&lt;/record&gt;&lt;/Cite&gt;&lt;/EndNote&gt;</w:instrText>
              </w:r>
              <w:r w:rsidR="00F530C4" w:rsidRPr="00D07C25">
                <w:rPr>
                  <w:rFonts w:ascii="Times New Roman" w:hAnsi="Times New Roman" w:cs="Times New Roman"/>
                  <w:color w:val="000000" w:themeColor="text1"/>
                  <w:sz w:val="18"/>
                  <w:szCs w:val="18"/>
                </w:rPr>
                <w:fldChar w:fldCharType="separate"/>
              </w:r>
              <w:r w:rsidR="00F530C4" w:rsidRPr="00D07C25">
                <w:rPr>
                  <w:rFonts w:ascii="Times New Roman" w:hAnsi="Times New Roman" w:cs="Times New Roman"/>
                  <w:noProof/>
                  <w:color w:val="000000" w:themeColor="text1"/>
                  <w:sz w:val="18"/>
                  <w:szCs w:val="18"/>
                  <w:vertAlign w:val="superscript"/>
                </w:rPr>
                <w:t>22</w:t>
              </w:r>
              <w:r w:rsidR="00F530C4" w:rsidRPr="00D07C25">
                <w:rPr>
                  <w:rFonts w:ascii="Times New Roman" w:hAnsi="Times New Roman" w:cs="Times New Roman"/>
                  <w:color w:val="000000" w:themeColor="text1"/>
                  <w:sz w:val="18"/>
                  <w:szCs w:val="18"/>
                </w:rPr>
                <w:fldChar w:fldCharType="end"/>
              </w:r>
            </w:hyperlink>
          </w:p>
        </w:tc>
      </w:tr>
      <w:tr w:rsidR="001B5E0E" w:rsidRPr="00D07C25" w:rsidTr="003E2349">
        <w:trPr>
          <w:trHeight w:val="260"/>
        </w:trPr>
        <w:tc>
          <w:tcPr>
            <w:tcW w:w="640" w:type="dxa"/>
          </w:tcPr>
          <w:p w:rsidR="00594EF1" w:rsidRPr="00D07C25" w:rsidRDefault="002542B5" w:rsidP="00D82841">
            <w:pPr>
              <w:contextualSpacing/>
              <w:jc w:val="both"/>
              <w:rPr>
                <w:rFonts w:ascii="Times New Roman" w:hAnsi="Times New Roman" w:cs="Times New Roman"/>
                <w:color w:val="000000" w:themeColor="text1"/>
                <w:sz w:val="18"/>
                <w:szCs w:val="18"/>
              </w:rPr>
            </w:pPr>
            <w:r w:rsidRPr="00D07C25">
              <w:rPr>
                <w:rFonts w:ascii="Times New Roman" w:hAnsi="Times New Roman" w:cs="Times New Roman"/>
                <w:color w:val="000000" w:themeColor="text1"/>
                <w:sz w:val="18"/>
                <w:szCs w:val="18"/>
              </w:rPr>
              <w:t>39</w:t>
            </w:r>
          </w:p>
        </w:tc>
        <w:tc>
          <w:tcPr>
            <w:tcW w:w="6218" w:type="dxa"/>
          </w:tcPr>
          <w:p w:rsidR="00594EF1" w:rsidRPr="00D07C25" w:rsidRDefault="00594EF1" w:rsidP="00D82841">
            <w:pPr>
              <w:contextualSpacing/>
              <w:jc w:val="both"/>
              <w:rPr>
                <w:rFonts w:ascii="Times New Roman" w:hAnsi="Times New Roman" w:cs="Times New Roman"/>
                <w:color w:val="000000" w:themeColor="text1"/>
                <w:sz w:val="18"/>
                <w:szCs w:val="18"/>
              </w:rPr>
            </w:pPr>
            <w:r w:rsidRPr="00D07C25">
              <w:rPr>
                <w:rFonts w:ascii="Times New Roman" w:hAnsi="Times New Roman" w:cs="Times New Roman"/>
                <w:color w:val="000000" w:themeColor="text1"/>
                <w:sz w:val="18"/>
                <w:szCs w:val="18"/>
              </w:rPr>
              <w:t xml:space="preserve">Pyragallol </w:t>
            </w:r>
            <w:r w:rsidR="009C2A49" w:rsidRPr="00D07C25">
              <w:rPr>
                <w:rFonts w:ascii="Times New Roman" w:hAnsi="Times New Roman" w:cs="Times New Roman"/>
                <w:color w:val="000000" w:themeColor="text1"/>
                <w:sz w:val="18"/>
                <w:szCs w:val="18"/>
              </w:rPr>
              <w:t>[1,2,3-Trihydroxybenzene]</w:t>
            </w:r>
          </w:p>
        </w:tc>
        <w:tc>
          <w:tcPr>
            <w:tcW w:w="2250" w:type="dxa"/>
          </w:tcPr>
          <w:p w:rsidR="00594EF1" w:rsidRPr="00D07C25" w:rsidRDefault="003E4F94" w:rsidP="00F530C4">
            <w:pPr>
              <w:contextualSpacing/>
              <w:jc w:val="both"/>
              <w:rPr>
                <w:rFonts w:ascii="Times New Roman" w:hAnsi="Times New Roman" w:cs="Times New Roman"/>
                <w:color w:val="000000" w:themeColor="text1"/>
                <w:sz w:val="18"/>
                <w:szCs w:val="18"/>
              </w:rPr>
            </w:pPr>
            <w:hyperlink w:anchor="_ENREF_22" w:tooltip="Hosamani, 1994 #41" w:history="1">
              <w:r w:rsidR="00F530C4" w:rsidRPr="00D07C25">
                <w:rPr>
                  <w:rFonts w:ascii="Times New Roman" w:hAnsi="Times New Roman" w:cs="Times New Roman"/>
                  <w:color w:val="000000" w:themeColor="text1"/>
                  <w:sz w:val="18"/>
                  <w:szCs w:val="18"/>
                </w:rPr>
                <w:fldChar w:fldCharType="begin"/>
              </w:r>
              <w:r w:rsidR="00F530C4" w:rsidRPr="00D07C25">
                <w:rPr>
                  <w:rFonts w:ascii="Times New Roman" w:hAnsi="Times New Roman" w:cs="Times New Roman"/>
                  <w:color w:val="000000" w:themeColor="text1"/>
                  <w:sz w:val="18"/>
                  <w:szCs w:val="18"/>
                </w:rPr>
                <w:instrText xml:space="preserve"> ADDIN EN.CITE &lt;EndNote&gt;&lt;Cite&gt;&lt;Author&gt;Hosamani&lt;/Author&gt;&lt;Year&gt;1994&lt;/Year&gt;&lt;RecNum&gt;41&lt;/RecNum&gt;&lt;DisplayText&gt;&lt;style face="superscript"&gt;22&lt;/style&gt;&lt;/DisplayText&gt;&lt;record&gt;&lt;rec-number&gt;41&lt;/rec-number&gt;&lt;foreign-keys&gt;&lt;key app="EN" db-id="wvppt5etpv09w6erxs5v9xvevv9drstdzd55"&gt;41&lt;/key&gt;&lt;/foreign-keys&gt;&lt;ref-type name="Journal Article"&gt;17&lt;/ref-type&gt;&lt;contributors&gt;&lt;authors&gt;&lt;author&gt;Hosamani, Kallappa M&lt;/author&gt;&lt;/authors&gt;&lt;/contributors&gt;&lt;titles&gt;&lt;title&gt;Terminalia chebula seed oil—a minor source of 12</w:instrText>
              </w:r>
              <w:r w:rsidR="00F530C4" w:rsidRPr="00D07C25">
                <w:rPr>
                  <w:rFonts w:ascii="Cambria Math" w:hAnsi="Cambria Math" w:cs="Cambria Math"/>
                  <w:color w:val="000000" w:themeColor="text1"/>
                  <w:sz w:val="18"/>
                  <w:szCs w:val="18"/>
                </w:rPr>
                <w:instrText>‐</w:instrText>
              </w:r>
              <w:r w:rsidR="00F530C4" w:rsidRPr="00D07C25">
                <w:rPr>
                  <w:rFonts w:ascii="Times New Roman" w:hAnsi="Times New Roman" w:cs="Times New Roman"/>
                  <w:color w:val="000000" w:themeColor="text1"/>
                  <w:sz w:val="18"/>
                  <w:szCs w:val="18"/>
                </w:rPr>
                <w:instrText>hydroxyoctadec</w:instrText>
              </w:r>
              <w:r w:rsidR="00F530C4" w:rsidRPr="00D07C25">
                <w:rPr>
                  <w:rFonts w:ascii="Cambria Math" w:hAnsi="Cambria Math" w:cs="Cambria Math"/>
                  <w:color w:val="000000" w:themeColor="text1"/>
                  <w:sz w:val="18"/>
                  <w:szCs w:val="18"/>
                </w:rPr>
                <w:instrText>‐</w:instrText>
              </w:r>
              <w:r w:rsidR="00F530C4" w:rsidRPr="00D07C25">
                <w:rPr>
                  <w:rFonts w:ascii="Times New Roman" w:hAnsi="Times New Roman" w:cs="Times New Roman"/>
                  <w:color w:val="000000" w:themeColor="text1"/>
                  <w:sz w:val="18"/>
                  <w:szCs w:val="18"/>
                </w:rPr>
                <w:instrText>cis</w:instrText>
              </w:r>
              <w:r w:rsidR="00F530C4" w:rsidRPr="00D07C25">
                <w:rPr>
                  <w:rFonts w:ascii="Cambria Math" w:hAnsi="Cambria Math" w:cs="Cambria Math"/>
                  <w:color w:val="000000" w:themeColor="text1"/>
                  <w:sz w:val="18"/>
                  <w:szCs w:val="18"/>
                </w:rPr>
                <w:instrText>‐</w:instrText>
              </w:r>
              <w:r w:rsidR="00F530C4" w:rsidRPr="00D07C25">
                <w:rPr>
                  <w:rFonts w:ascii="Times New Roman" w:hAnsi="Times New Roman" w:cs="Times New Roman"/>
                  <w:color w:val="000000" w:themeColor="text1"/>
                  <w:sz w:val="18"/>
                  <w:szCs w:val="18"/>
                </w:rPr>
                <w:instrText>9</w:instrText>
              </w:r>
              <w:r w:rsidR="00F530C4" w:rsidRPr="00D07C25">
                <w:rPr>
                  <w:rFonts w:ascii="Cambria Math" w:hAnsi="Cambria Math" w:cs="Cambria Math"/>
                  <w:color w:val="000000" w:themeColor="text1"/>
                  <w:sz w:val="18"/>
                  <w:szCs w:val="18"/>
                </w:rPr>
                <w:instrText>‐</w:instrText>
              </w:r>
              <w:r w:rsidR="00F530C4" w:rsidRPr="00D07C25">
                <w:rPr>
                  <w:rFonts w:ascii="Times New Roman" w:hAnsi="Times New Roman" w:cs="Times New Roman"/>
                  <w:color w:val="000000" w:themeColor="text1"/>
                  <w:sz w:val="18"/>
                  <w:szCs w:val="18"/>
                </w:rPr>
                <w:instrText>enoic acid: Natural products as a source for the food and agricultural industries&lt;/title&gt;&lt;secondary-title&gt;Journal of the Science of Food and Agriculture&lt;/secondary-title&gt;&lt;/titles&gt;&lt;periodical&gt;&lt;full-title&gt;Journal of the Science of Food and Agriculture&lt;/full-title&gt;&lt;/periodical&gt;&lt;pages&gt;275-277&lt;/pages&gt;&lt;volume&gt;64&lt;/volume&gt;&lt;number&gt;3&lt;/number&gt;&lt;dates&gt;&lt;year&gt;1994&lt;/year&gt;&lt;/dates&gt;&lt;isbn&gt;1097-0010&lt;/isbn&gt;&lt;urls&gt;&lt;/urls&gt;&lt;/record&gt;&lt;/Cite&gt;&lt;/EndNote&gt;</w:instrText>
              </w:r>
              <w:r w:rsidR="00F530C4" w:rsidRPr="00D07C25">
                <w:rPr>
                  <w:rFonts w:ascii="Times New Roman" w:hAnsi="Times New Roman" w:cs="Times New Roman"/>
                  <w:color w:val="000000" w:themeColor="text1"/>
                  <w:sz w:val="18"/>
                  <w:szCs w:val="18"/>
                </w:rPr>
                <w:fldChar w:fldCharType="separate"/>
              </w:r>
              <w:r w:rsidR="00F530C4" w:rsidRPr="00D07C25">
                <w:rPr>
                  <w:rFonts w:ascii="Times New Roman" w:hAnsi="Times New Roman" w:cs="Times New Roman"/>
                  <w:noProof/>
                  <w:color w:val="000000" w:themeColor="text1"/>
                  <w:sz w:val="18"/>
                  <w:szCs w:val="18"/>
                  <w:vertAlign w:val="superscript"/>
                </w:rPr>
                <w:t>22</w:t>
              </w:r>
              <w:r w:rsidR="00F530C4" w:rsidRPr="00D07C25">
                <w:rPr>
                  <w:rFonts w:ascii="Times New Roman" w:hAnsi="Times New Roman" w:cs="Times New Roman"/>
                  <w:color w:val="000000" w:themeColor="text1"/>
                  <w:sz w:val="18"/>
                  <w:szCs w:val="18"/>
                </w:rPr>
                <w:fldChar w:fldCharType="end"/>
              </w:r>
            </w:hyperlink>
          </w:p>
        </w:tc>
      </w:tr>
      <w:tr w:rsidR="001B5E0E" w:rsidRPr="00D07C25" w:rsidTr="003E2349">
        <w:trPr>
          <w:trHeight w:val="170"/>
        </w:trPr>
        <w:tc>
          <w:tcPr>
            <w:tcW w:w="640" w:type="dxa"/>
          </w:tcPr>
          <w:p w:rsidR="0044442E" w:rsidRPr="00D07C25" w:rsidRDefault="002542B5" w:rsidP="00D82841">
            <w:pPr>
              <w:contextualSpacing/>
              <w:jc w:val="both"/>
              <w:rPr>
                <w:rFonts w:ascii="Times New Roman" w:hAnsi="Times New Roman" w:cs="Times New Roman"/>
                <w:color w:val="000000" w:themeColor="text1"/>
                <w:sz w:val="18"/>
                <w:szCs w:val="18"/>
              </w:rPr>
            </w:pPr>
            <w:r w:rsidRPr="00D07C25">
              <w:rPr>
                <w:rFonts w:ascii="Times New Roman" w:hAnsi="Times New Roman" w:cs="Times New Roman"/>
                <w:color w:val="000000" w:themeColor="text1"/>
                <w:sz w:val="18"/>
                <w:szCs w:val="18"/>
              </w:rPr>
              <w:t>40</w:t>
            </w:r>
          </w:p>
        </w:tc>
        <w:tc>
          <w:tcPr>
            <w:tcW w:w="6218" w:type="dxa"/>
          </w:tcPr>
          <w:p w:rsidR="0044442E" w:rsidRPr="00D07C25" w:rsidRDefault="0044442E" w:rsidP="00D82841">
            <w:pPr>
              <w:contextualSpacing/>
              <w:jc w:val="both"/>
              <w:rPr>
                <w:rFonts w:ascii="Times New Roman" w:hAnsi="Times New Roman" w:cs="Times New Roman"/>
                <w:color w:val="000000" w:themeColor="text1"/>
                <w:sz w:val="18"/>
                <w:szCs w:val="18"/>
              </w:rPr>
            </w:pPr>
            <w:r w:rsidRPr="00D07C25">
              <w:rPr>
                <w:rFonts w:ascii="Times New Roman" w:hAnsi="Times New Roman" w:cs="Times New Roman"/>
                <w:color w:val="000000" w:themeColor="text1"/>
                <w:sz w:val="18"/>
                <w:szCs w:val="18"/>
              </w:rPr>
              <w:t>Phenol</w:t>
            </w:r>
          </w:p>
        </w:tc>
        <w:tc>
          <w:tcPr>
            <w:tcW w:w="2250" w:type="dxa"/>
          </w:tcPr>
          <w:p w:rsidR="0044442E" w:rsidRPr="00D07C25" w:rsidRDefault="003E4F94" w:rsidP="00F530C4">
            <w:pPr>
              <w:contextualSpacing/>
              <w:jc w:val="both"/>
              <w:rPr>
                <w:rFonts w:ascii="Times New Roman" w:hAnsi="Times New Roman" w:cs="Times New Roman"/>
                <w:color w:val="000000" w:themeColor="text1"/>
                <w:sz w:val="18"/>
                <w:szCs w:val="18"/>
              </w:rPr>
            </w:pPr>
            <w:hyperlink w:anchor="_ENREF_23" w:tooltip="Singh, 2013 #42" w:history="1">
              <w:r w:rsidR="00F530C4" w:rsidRPr="00D07C25">
                <w:rPr>
                  <w:rFonts w:ascii="Times New Roman" w:hAnsi="Times New Roman" w:cs="Times New Roman"/>
                  <w:color w:val="000000" w:themeColor="text1"/>
                  <w:sz w:val="18"/>
                  <w:szCs w:val="18"/>
                </w:rPr>
                <w:fldChar w:fldCharType="begin"/>
              </w:r>
              <w:r w:rsidR="00F530C4" w:rsidRPr="00D07C25">
                <w:rPr>
                  <w:rFonts w:ascii="Times New Roman" w:hAnsi="Times New Roman" w:cs="Times New Roman"/>
                  <w:color w:val="000000" w:themeColor="text1"/>
                  <w:sz w:val="18"/>
                  <w:szCs w:val="18"/>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D07C25">
                <w:rPr>
                  <w:rFonts w:ascii="Times New Roman" w:hAnsi="Times New Roman" w:cs="Times New Roman"/>
                  <w:color w:val="000000" w:themeColor="text1"/>
                  <w:sz w:val="18"/>
                  <w:szCs w:val="18"/>
                </w:rPr>
                <w:fldChar w:fldCharType="separate"/>
              </w:r>
              <w:r w:rsidR="00F530C4" w:rsidRPr="00D07C25">
                <w:rPr>
                  <w:rFonts w:ascii="Times New Roman" w:hAnsi="Times New Roman" w:cs="Times New Roman"/>
                  <w:noProof/>
                  <w:color w:val="000000" w:themeColor="text1"/>
                  <w:sz w:val="18"/>
                  <w:szCs w:val="18"/>
                  <w:vertAlign w:val="superscript"/>
                </w:rPr>
                <w:t>23</w:t>
              </w:r>
              <w:r w:rsidR="00F530C4" w:rsidRPr="00D07C25">
                <w:rPr>
                  <w:rFonts w:ascii="Times New Roman" w:hAnsi="Times New Roman" w:cs="Times New Roman"/>
                  <w:color w:val="000000" w:themeColor="text1"/>
                  <w:sz w:val="18"/>
                  <w:szCs w:val="18"/>
                </w:rPr>
                <w:fldChar w:fldCharType="end"/>
              </w:r>
            </w:hyperlink>
          </w:p>
        </w:tc>
      </w:tr>
    </w:tbl>
    <w:p w:rsidR="00D07C25" w:rsidRDefault="00BA4129" w:rsidP="00D82841">
      <w:pPr>
        <w:spacing w:after="0" w:line="240" w:lineRule="auto"/>
        <w:contextualSpacing/>
        <w:jc w:val="both"/>
        <w:rPr>
          <w:rFonts w:ascii="Times New Roman" w:hAnsi="Times New Roman" w:cs="Times New Roman"/>
          <w:color w:val="000000" w:themeColor="text1"/>
          <w:sz w:val="20"/>
          <w:szCs w:val="20"/>
        </w:rPr>
      </w:pPr>
      <w:r w:rsidRPr="0015329A">
        <w:rPr>
          <w:rFonts w:ascii="Times New Roman" w:hAnsi="Times New Roman" w:cs="Times New Roman"/>
          <w:color w:val="000000" w:themeColor="text1"/>
          <w:sz w:val="20"/>
          <w:szCs w:val="20"/>
        </w:rPr>
        <w:t xml:space="preserve">  </w:t>
      </w:r>
      <w:r w:rsidR="00D07C25">
        <w:rPr>
          <w:rFonts w:ascii="Times New Roman" w:hAnsi="Times New Roman" w:cs="Times New Roman"/>
          <w:color w:val="000000" w:themeColor="text1"/>
          <w:sz w:val="20"/>
          <w:szCs w:val="20"/>
        </w:rPr>
        <w:br w:type="page"/>
      </w:r>
    </w:p>
    <w:p w:rsidR="00223240" w:rsidRPr="0015329A" w:rsidRDefault="008456E8" w:rsidP="00D82841">
      <w:pPr>
        <w:spacing w:after="0" w:line="240" w:lineRule="auto"/>
        <w:contextualSpacing/>
        <w:jc w:val="both"/>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pict>
          <v:shape id="_x0000_i1054" type="#_x0000_t75" style="width:99pt;height:80.4pt">
            <v:imagedata r:id="rId69" o:title=""/>
          </v:shape>
        </w:pict>
      </w:r>
      <w:r w:rsidR="00FB1077" w:rsidRPr="0015329A">
        <w:rPr>
          <w:rFonts w:ascii="Times New Roman" w:hAnsi="Times New Roman" w:cs="Times New Roman"/>
          <w:color w:val="000000" w:themeColor="text1"/>
          <w:sz w:val="20"/>
          <w:szCs w:val="20"/>
        </w:rPr>
        <w:t xml:space="preserve">  </w:t>
      </w:r>
      <w:r w:rsidR="008543DE" w:rsidRPr="0015329A">
        <w:rPr>
          <w:rFonts w:ascii="Times New Roman" w:hAnsi="Times New Roman" w:cs="Times New Roman"/>
          <w:color w:val="000000" w:themeColor="text1"/>
          <w:sz w:val="20"/>
          <w:szCs w:val="20"/>
        </w:rPr>
        <w:t xml:space="preserve">      </w:t>
      </w:r>
      <w:r w:rsidR="00FB1077" w:rsidRPr="0015329A">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pict>
          <v:shape id="_x0000_i1055" type="#_x0000_t75" style="width:218.4pt;height:94.2pt">
            <v:imagedata r:id="rId70" o:title=""/>
          </v:shape>
        </w:pict>
      </w:r>
    </w:p>
    <w:p w:rsidR="00223240" w:rsidRPr="0015329A" w:rsidRDefault="00223240" w:rsidP="00D82841">
      <w:pPr>
        <w:spacing w:after="0" w:line="240" w:lineRule="auto"/>
        <w:contextualSpacing/>
        <w:jc w:val="both"/>
        <w:rPr>
          <w:rFonts w:ascii="Times New Roman" w:hAnsi="Times New Roman" w:cs="Times New Roman"/>
          <w:b/>
          <w:color w:val="000000" w:themeColor="text1"/>
          <w:sz w:val="20"/>
          <w:szCs w:val="20"/>
        </w:rPr>
      </w:pPr>
    </w:p>
    <w:p w:rsidR="0083587D" w:rsidRPr="00D07C25" w:rsidRDefault="00145FEE" w:rsidP="00D82841">
      <w:pPr>
        <w:spacing w:after="0" w:line="240" w:lineRule="auto"/>
        <w:contextualSpacing/>
        <w:jc w:val="both"/>
        <w:rPr>
          <w:rFonts w:ascii="Times New Roman" w:hAnsi="Times New Roman" w:cs="Times New Roman"/>
          <w:b/>
          <w:color w:val="000000" w:themeColor="text1"/>
          <w:sz w:val="18"/>
          <w:szCs w:val="18"/>
        </w:rPr>
      </w:pPr>
      <w:r w:rsidRPr="00D07C25">
        <w:rPr>
          <w:rFonts w:ascii="Times New Roman" w:hAnsi="Times New Roman" w:cs="Times New Roman"/>
          <w:b/>
          <w:color w:val="000000" w:themeColor="text1"/>
          <w:sz w:val="18"/>
          <w:szCs w:val="18"/>
        </w:rPr>
        <w:t>Table-4</w:t>
      </w:r>
      <w:r w:rsidR="00A419AD" w:rsidRPr="00D07C25">
        <w:rPr>
          <w:rFonts w:ascii="Times New Roman" w:hAnsi="Times New Roman" w:cs="Times New Roman"/>
          <w:b/>
          <w:color w:val="000000" w:themeColor="text1"/>
          <w:sz w:val="18"/>
          <w:szCs w:val="18"/>
        </w:rPr>
        <w:t>:</w:t>
      </w:r>
      <w:r w:rsidR="00723E77" w:rsidRPr="00D07C25">
        <w:rPr>
          <w:rFonts w:ascii="Times New Roman" w:hAnsi="Times New Roman" w:cs="Times New Roman"/>
          <w:b/>
          <w:color w:val="000000" w:themeColor="text1"/>
          <w:sz w:val="18"/>
          <w:szCs w:val="18"/>
        </w:rPr>
        <w:t xml:space="preserve"> Triterpenoids</w:t>
      </w:r>
      <w:r w:rsidR="003C336A" w:rsidRPr="00D07C25">
        <w:rPr>
          <w:rFonts w:ascii="Times New Roman" w:hAnsi="Times New Roman" w:cs="Times New Roman"/>
          <w:b/>
          <w:color w:val="000000" w:themeColor="text1"/>
          <w:sz w:val="18"/>
          <w:szCs w:val="18"/>
        </w:rPr>
        <w:t xml:space="preserve"> and their Saponins</w:t>
      </w:r>
      <w:r w:rsidR="00F25676" w:rsidRPr="00D07C25">
        <w:rPr>
          <w:rFonts w:ascii="Times New Roman" w:hAnsi="Times New Roman" w:cs="Times New Roman"/>
          <w:b/>
          <w:color w:val="000000" w:themeColor="text1"/>
          <w:sz w:val="18"/>
          <w:szCs w:val="18"/>
        </w:rPr>
        <w:t xml:space="preserve"> from </w:t>
      </w:r>
      <w:r w:rsidR="00F25676" w:rsidRPr="00D07C25">
        <w:rPr>
          <w:rFonts w:ascii="Times New Roman" w:hAnsi="Times New Roman" w:cs="Times New Roman"/>
          <w:b/>
          <w:i/>
          <w:color w:val="000000" w:themeColor="text1"/>
          <w:sz w:val="18"/>
          <w:szCs w:val="18"/>
        </w:rPr>
        <w:t>Terminalia chebula</w:t>
      </w:r>
    </w:p>
    <w:tbl>
      <w:tblPr>
        <w:tblStyle w:val="TableGrid"/>
        <w:tblW w:w="9117"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49"/>
        <w:gridCol w:w="5489"/>
        <w:gridCol w:w="2979"/>
      </w:tblGrid>
      <w:tr w:rsidR="001B5E0E" w:rsidRPr="00D07C25" w:rsidTr="00F909D8">
        <w:trPr>
          <w:trHeight w:val="233"/>
        </w:trPr>
        <w:tc>
          <w:tcPr>
            <w:tcW w:w="649" w:type="dxa"/>
          </w:tcPr>
          <w:p w:rsidR="0083587D" w:rsidRPr="00D07C25" w:rsidRDefault="0083587D" w:rsidP="00D82841">
            <w:pPr>
              <w:contextualSpacing/>
              <w:jc w:val="both"/>
              <w:rPr>
                <w:rFonts w:ascii="Times New Roman" w:eastAsia="Times New Roman" w:hAnsi="Times New Roman" w:cs="Times New Roman"/>
                <w:b/>
                <w:color w:val="000000" w:themeColor="text1"/>
                <w:sz w:val="18"/>
                <w:szCs w:val="18"/>
              </w:rPr>
            </w:pPr>
            <w:r w:rsidRPr="00D07C25">
              <w:rPr>
                <w:rFonts w:ascii="Times New Roman" w:eastAsia="Times New Roman" w:hAnsi="Times New Roman" w:cs="Times New Roman"/>
                <w:b/>
                <w:color w:val="000000" w:themeColor="text1"/>
                <w:sz w:val="18"/>
                <w:szCs w:val="18"/>
              </w:rPr>
              <w:t>No.</w:t>
            </w:r>
          </w:p>
        </w:tc>
        <w:tc>
          <w:tcPr>
            <w:tcW w:w="5489" w:type="dxa"/>
          </w:tcPr>
          <w:p w:rsidR="0083587D" w:rsidRPr="00D07C25" w:rsidRDefault="0083587D" w:rsidP="00D82841">
            <w:pPr>
              <w:contextualSpacing/>
              <w:jc w:val="both"/>
              <w:rPr>
                <w:rFonts w:ascii="Times New Roman" w:eastAsia="Times New Roman" w:hAnsi="Times New Roman" w:cs="Times New Roman"/>
                <w:b/>
                <w:color w:val="000000" w:themeColor="text1"/>
                <w:sz w:val="18"/>
                <w:szCs w:val="18"/>
              </w:rPr>
            </w:pPr>
            <w:r w:rsidRPr="00D07C25">
              <w:rPr>
                <w:rFonts w:ascii="Times New Roman" w:eastAsia="Times New Roman" w:hAnsi="Times New Roman" w:cs="Times New Roman"/>
                <w:b/>
                <w:color w:val="000000" w:themeColor="text1"/>
                <w:sz w:val="18"/>
                <w:szCs w:val="18"/>
              </w:rPr>
              <w:t xml:space="preserve">                            </w:t>
            </w:r>
            <w:r w:rsidR="00F25676" w:rsidRPr="00D07C25">
              <w:rPr>
                <w:rFonts w:ascii="Times New Roman" w:eastAsia="Times New Roman" w:hAnsi="Times New Roman" w:cs="Times New Roman"/>
                <w:b/>
                <w:color w:val="000000" w:themeColor="text1"/>
                <w:sz w:val="18"/>
                <w:szCs w:val="18"/>
              </w:rPr>
              <w:t xml:space="preserve">               </w:t>
            </w:r>
            <w:r w:rsidR="00631307" w:rsidRPr="00D07C25">
              <w:rPr>
                <w:rFonts w:ascii="Times New Roman" w:eastAsia="Times New Roman" w:hAnsi="Times New Roman" w:cs="Times New Roman"/>
                <w:b/>
                <w:color w:val="000000" w:themeColor="text1"/>
                <w:sz w:val="18"/>
                <w:szCs w:val="18"/>
              </w:rPr>
              <w:t xml:space="preserve">  T</w:t>
            </w:r>
            <w:r w:rsidRPr="00D07C25">
              <w:rPr>
                <w:rFonts w:ascii="Times New Roman" w:eastAsia="Times New Roman" w:hAnsi="Times New Roman" w:cs="Times New Roman"/>
                <w:b/>
                <w:color w:val="000000" w:themeColor="text1"/>
                <w:sz w:val="18"/>
                <w:szCs w:val="18"/>
              </w:rPr>
              <w:t>erpenoids and</w:t>
            </w:r>
            <w:r w:rsidR="00631307" w:rsidRPr="00D07C25">
              <w:rPr>
                <w:rFonts w:ascii="Times New Roman" w:eastAsia="Times New Roman" w:hAnsi="Times New Roman" w:cs="Times New Roman"/>
                <w:b/>
                <w:color w:val="000000" w:themeColor="text1"/>
                <w:sz w:val="18"/>
                <w:szCs w:val="18"/>
              </w:rPr>
              <w:t xml:space="preserve"> Triterpene Saponins</w:t>
            </w:r>
          </w:p>
        </w:tc>
        <w:tc>
          <w:tcPr>
            <w:tcW w:w="2979" w:type="dxa"/>
          </w:tcPr>
          <w:p w:rsidR="0083587D" w:rsidRPr="00D07C25" w:rsidRDefault="0083587D" w:rsidP="00D82841">
            <w:pPr>
              <w:contextualSpacing/>
              <w:jc w:val="both"/>
              <w:rPr>
                <w:rFonts w:ascii="Times New Roman" w:eastAsia="Times New Roman" w:hAnsi="Times New Roman" w:cs="Times New Roman"/>
                <w:b/>
                <w:color w:val="000000" w:themeColor="text1"/>
                <w:sz w:val="18"/>
                <w:szCs w:val="18"/>
              </w:rPr>
            </w:pPr>
            <w:r w:rsidRPr="00D07C25">
              <w:rPr>
                <w:rFonts w:ascii="Times New Roman" w:eastAsia="Times New Roman" w:hAnsi="Times New Roman" w:cs="Times New Roman"/>
                <w:b/>
                <w:color w:val="000000" w:themeColor="text1"/>
                <w:sz w:val="18"/>
                <w:szCs w:val="18"/>
              </w:rPr>
              <w:t>Ref.</w:t>
            </w:r>
          </w:p>
        </w:tc>
      </w:tr>
      <w:tr w:rsidR="001B5E0E" w:rsidRPr="00D07C25" w:rsidTr="00F909D8">
        <w:trPr>
          <w:trHeight w:val="170"/>
        </w:trPr>
        <w:tc>
          <w:tcPr>
            <w:tcW w:w="649" w:type="dxa"/>
          </w:tcPr>
          <w:p w:rsidR="0083587D" w:rsidRPr="00D07C25" w:rsidRDefault="002542B5" w:rsidP="00D82841">
            <w:pPr>
              <w:contextualSpacing/>
              <w:jc w:val="both"/>
              <w:rPr>
                <w:rFonts w:ascii="Times New Roman" w:eastAsia="Times New Roman" w:hAnsi="Times New Roman" w:cs="Times New Roman"/>
                <w:color w:val="000000" w:themeColor="text1"/>
                <w:sz w:val="18"/>
                <w:szCs w:val="18"/>
              </w:rPr>
            </w:pPr>
            <w:r w:rsidRPr="00D07C25">
              <w:rPr>
                <w:rFonts w:ascii="Times New Roman" w:eastAsia="Times New Roman" w:hAnsi="Times New Roman" w:cs="Times New Roman"/>
                <w:color w:val="000000" w:themeColor="text1"/>
                <w:sz w:val="18"/>
                <w:szCs w:val="18"/>
              </w:rPr>
              <w:t>41</w:t>
            </w:r>
          </w:p>
        </w:tc>
        <w:tc>
          <w:tcPr>
            <w:tcW w:w="5489" w:type="dxa"/>
          </w:tcPr>
          <w:p w:rsidR="0083587D" w:rsidRPr="00D07C25" w:rsidRDefault="0083587D" w:rsidP="00D82841">
            <w:pPr>
              <w:contextualSpacing/>
              <w:jc w:val="both"/>
              <w:rPr>
                <w:rFonts w:ascii="Times New Roman" w:eastAsia="Times New Roman" w:hAnsi="Times New Roman" w:cs="Times New Roman"/>
                <w:color w:val="000000" w:themeColor="text1"/>
                <w:sz w:val="18"/>
                <w:szCs w:val="18"/>
              </w:rPr>
            </w:pPr>
            <w:r w:rsidRPr="00D07C25">
              <w:rPr>
                <w:rFonts w:ascii="Times New Roman" w:eastAsia="Times New Roman" w:hAnsi="Times New Roman" w:cs="Times New Roman"/>
                <w:color w:val="000000" w:themeColor="text1"/>
                <w:sz w:val="18"/>
                <w:szCs w:val="18"/>
              </w:rPr>
              <w:t>Arjungenin</w:t>
            </w:r>
          </w:p>
        </w:tc>
        <w:tc>
          <w:tcPr>
            <w:tcW w:w="2979" w:type="dxa"/>
          </w:tcPr>
          <w:p w:rsidR="0083587D" w:rsidRPr="00D07C25" w:rsidRDefault="003E4F94" w:rsidP="00F530C4">
            <w:pPr>
              <w:contextualSpacing/>
              <w:jc w:val="both"/>
              <w:rPr>
                <w:rFonts w:ascii="Times New Roman" w:eastAsia="Times New Roman" w:hAnsi="Times New Roman" w:cs="Times New Roman"/>
                <w:color w:val="000000" w:themeColor="text1"/>
                <w:sz w:val="18"/>
                <w:szCs w:val="18"/>
              </w:rPr>
            </w:pPr>
            <w:hyperlink w:anchor="_ENREF_18" w:tooltip="Manosroi, 2013 #37" w:history="1">
              <w:r w:rsidR="00F530C4" w:rsidRPr="00D07C25">
                <w:rPr>
                  <w:rFonts w:ascii="Times New Roman" w:eastAsia="Times New Roman" w:hAnsi="Times New Roman" w:cs="Times New Roman"/>
                  <w:color w:val="000000" w:themeColor="text1"/>
                  <w:sz w:val="18"/>
                  <w:szCs w:val="18"/>
                </w:rPr>
                <w:fldChar w:fldCharType="begin"/>
              </w:r>
              <w:r w:rsidR="00F530C4" w:rsidRPr="00D07C25">
                <w:rPr>
                  <w:rFonts w:ascii="Times New Roman" w:eastAsia="Times New Roman" w:hAnsi="Times New Roman" w:cs="Times New Roman"/>
                  <w:color w:val="000000" w:themeColor="text1"/>
                  <w:sz w:val="18"/>
                  <w:szCs w:val="18"/>
                </w:rPr>
                <w:instrText xml:space="preserve"> ADDIN EN.CITE &lt;EndNote&gt;&lt;Cite&gt;&lt;Author&gt;Manosroi&lt;/Author&gt;&lt;Year&gt;2013&lt;/Year&gt;&lt;RecNum&gt;37&lt;/RecNum&gt;&lt;DisplayText&gt;&lt;style face="superscript"&gt;18&lt;/style&gt;&lt;/DisplayText&gt;&lt;record&gt;&lt;rec-number&gt;37&lt;/rec-number&gt;&lt;foreign-keys&gt;&lt;key app="EN" db-id="wvppt5etpv09w6erxs5v9xvevv9drstdzd55"&gt;37&lt;/key&gt;&lt;/foreign-keys&gt;&lt;ref-type name="Journal Article"&gt;17&lt;/ref-type&gt;&lt;contributors&gt;&lt;authors&gt;&lt;author&gt;Manosroi, Aranya&lt;/author&gt;&lt;author&gt;Jantrawut, Pensak&lt;/author&gt;&lt;author&gt;Ogihara, Eri&lt;/author&gt;&lt;author&gt;Yamamoto, Ayako&lt;/author&gt;&lt;author&gt;Fukatsu, Makoto&lt;/author&gt;&lt;author&gt;Yasukawa, Ken&lt;/author&gt;&lt;author&gt;Tokuda, Harukuni&lt;/author&gt;&lt;author&gt;Suzuki, Nobutaka&lt;/author&gt;&lt;author&gt;Manosroi, Jiradej&lt;/author&gt;&lt;author&gt;Akihisa, Toshihiro&lt;/author&gt;&lt;/authors&gt;&lt;/contributors&gt;&lt;titles&gt;&lt;title&gt;Biological activities of phenolic compounds and triterpenoids from the galls of Terminalia chebula&lt;/title&gt;&lt;secondary-title&gt;Chemistry &amp;amp; biodiversity&lt;/secondary-title&gt;&lt;/titles&gt;&lt;periodical&gt;&lt;full-title&gt;Chemistry &amp;amp; biodiversity&lt;/full-title&gt;&lt;/periodical&gt;&lt;pages&gt;1448-1463&lt;/pages&gt;&lt;volume&gt;10&lt;/volume&gt;&lt;number&gt;8&lt;/number&gt;&lt;dates&gt;&lt;year&gt;2013&lt;/year&gt;&lt;/dates&gt;&lt;isbn&gt;1612-1880&lt;/isbn&gt;&lt;urls&gt;&lt;/urls&gt;&lt;/record&gt;&lt;/Cite&gt;&lt;/EndNote&gt;</w:instrText>
              </w:r>
              <w:r w:rsidR="00F530C4" w:rsidRPr="00D07C25">
                <w:rPr>
                  <w:rFonts w:ascii="Times New Roman" w:eastAsia="Times New Roman" w:hAnsi="Times New Roman" w:cs="Times New Roman"/>
                  <w:color w:val="000000" w:themeColor="text1"/>
                  <w:sz w:val="18"/>
                  <w:szCs w:val="18"/>
                </w:rPr>
                <w:fldChar w:fldCharType="separate"/>
              </w:r>
              <w:r w:rsidR="00F530C4" w:rsidRPr="00D07C25">
                <w:rPr>
                  <w:rFonts w:ascii="Times New Roman" w:eastAsia="Times New Roman" w:hAnsi="Times New Roman" w:cs="Times New Roman"/>
                  <w:noProof/>
                  <w:color w:val="000000" w:themeColor="text1"/>
                  <w:sz w:val="18"/>
                  <w:szCs w:val="18"/>
                  <w:vertAlign w:val="superscript"/>
                </w:rPr>
                <w:t>18</w:t>
              </w:r>
              <w:r w:rsidR="00F530C4" w:rsidRPr="00D07C25">
                <w:rPr>
                  <w:rFonts w:ascii="Times New Roman" w:eastAsia="Times New Roman" w:hAnsi="Times New Roman" w:cs="Times New Roman"/>
                  <w:color w:val="000000" w:themeColor="text1"/>
                  <w:sz w:val="18"/>
                  <w:szCs w:val="18"/>
                </w:rPr>
                <w:fldChar w:fldCharType="end"/>
              </w:r>
            </w:hyperlink>
          </w:p>
        </w:tc>
      </w:tr>
      <w:tr w:rsidR="001B5E0E" w:rsidRPr="00D07C25" w:rsidTr="00F909D8">
        <w:trPr>
          <w:trHeight w:val="197"/>
        </w:trPr>
        <w:tc>
          <w:tcPr>
            <w:tcW w:w="649" w:type="dxa"/>
          </w:tcPr>
          <w:p w:rsidR="0083587D" w:rsidRPr="00D07C25" w:rsidRDefault="002542B5" w:rsidP="00D82841">
            <w:pPr>
              <w:contextualSpacing/>
              <w:jc w:val="both"/>
              <w:rPr>
                <w:rFonts w:ascii="Times New Roman" w:eastAsia="Times New Roman" w:hAnsi="Times New Roman" w:cs="Times New Roman"/>
                <w:color w:val="000000" w:themeColor="text1"/>
                <w:sz w:val="18"/>
                <w:szCs w:val="18"/>
              </w:rPr>
            </w:pPr>
            <w:r w:rsidRPr="00D07C25">
              <w:rPr>
                <w:rFonts w:ascii="Times New Roman" w:eastAsia="Times New Roman" w:hAnsi="Times New Roman" w:cs="Times New Roman"/>
                <w:color w:val="000000" w:themeColor="text1"/>
                <w:sz w:val="18"/>
                <w:szCs w:val="18"/>
              </w:rPr>
              <w:t>42</w:t>
            </w:r>
          </w:p>
        </w:tc>
        <w:tc>
          <w:tcPr>
            <w:tcW w:w="5489" w:type="dxa"/>
          </w:tcPr>
          <w:p w:rsidR="0083587D" w:rsidRPr="00D07C25" w:rsidRDefault="0083587D" w:rsidP="00D82841">
            <w:pPr>
              <w:contextualSpacing/>
              <w:jc w:val="both"/>
              <w:rPr>
                <w:rFonts w:ascii="Times New Roman" w:eastAsia="Times New Roman" w:hAnsi="Times New Roman" w:cs="Times New Roman"/>
                <w:color w:val="000000" w:themeColor="text1"/>
                <w:sz w:val="18"/>
                <w:szCs w:val="18"/>
              </w:rPr>
            </w:pPr>
            <w:r w:rsidRPr="00D07C25">
              <w:rPr>
                <w:rFonts w:ascii="Times New Roman" w:eastAsia="Times New Roman" w:hAnsi="Times New Roman" w:cs="Times New Roman"/>
                <w:color w:val="000000" w:themeColor="text1"/>
                <w:sz w:val="18"/>
                <w:szCs w:val="18"/>
              </w:rPr>
              <w:t>Arjunolic acid</w:t>
            </w:r>
          </w:p>
        </w:tc>
        <w:tc>
          <w:tcPr>
            <w:tcW w:w="2979" w:type="dxa"/>
          </w:tcPr>
          <w:p w:rsidR="0083587D" w:rsidRPr="00D07C25" w:rsidRDefault="003E4F94" w:rsidP="00F530C4">
            <w:pPr>
              <w:contextualSpacing/>
              <w:jc w:val="both"/>
              <w:rPr>
                <w:rFonts w:ascii="Times New Roman" w:eastAsia="Times New Roman" w:hAnsi="Times New Roman" w:cs="Times New Roman"/>
                <w:color w:val="000000" w:themeColor="text1"/>
                <w:sz w:val="18"/>
                <w:szCs w:val="18"/>
              </w:rPr>
            </w:pPr>
            <w:hyperlink w:anchor="_ENREF_18" w:tooltip="Manosroi, 2013 #37" w:history="1">
              <w:r w:rsidR="00F530C4" w:rsidRPr="00D07C25">
                <w:rPr>
                  <w:rFonts w:ascii="Times New Roman" w:eastAsia="Times New Roman" w:hAnsi="Times New Roman" w:cs="Times New Roman"/>
                  <w:color w:val="000000" w:themeColor="text1"/>
                  <w:sz w:val="18"/>
                  <w:szCs w:val="18"/>
                </w:rPr>
                <w:fldChar w:fldCharType="begin"/>
              </w:r>
              <w:r w:rsidR="00F530C4" w:rsidRPr="00D07C25">
                <w:rPr>
                  <w:rFonts w:ascii="Times New Roman" w:eastAsia="Times New Roman" w:hAnsi="Times New Roman" w:cs="Times New Roman"/>
                  <w:color w:val="000000" w:themeColor="text1"/>
                  <w:sz w:val="18"/>
                  <w:szCs w:val="18"/>
                </w:rPr>
                <w:instrText xml:space="preserve"> ADDIN EN.CITE &lt;EndNote&gt;&lt;Cite&gt;&lt;Author&gt;Manosroi&lt;/Author&gt;&lt;Year&gt;2013&lt;/Year&gt;&lt;RecNum&gt;37&lt;/RecNum&gt;&lt;DisplayText&gt;&lt;style face="superscript"&gt;18&lt;/style&gt;&lt;/DisplayText&gt;&lt;record&gt;&lt;rec-number&gt;37&lt;/rec-number&gt;&lt;foreign-keys&gt;&lt;key app="EN" db-id="wvppt5etpv09w6erxs5v9xvevv9drstdzd55"&gt;37&lt;/key&gt;&lt;/foreign-keys&gt;&lt;ref-type name="Journal Article"&gt;17&lt;/ref-type&gt;&lt;contributors&gt;&lt;authors&gt;&lt;author&gt;Manosroi, Aranya&lt;/author&gt;&lt;author&gt;Jantrawut, Pensak&lt;/author&gt;&lt;author&gt;Ogihara, Eri&lt;/author&gt;&lt;author&gt;Yamamoto, Ayako&lt;/author&gt;&lt;author&gt;Fukatsu, Makoto&lt;/author&gt;&lt;author&gt;Yasukawa, Ken&lt;/author&gt;&lt;author&gt;Tokuda, Harukuni&lt;/author&gt;&lt;author&gt;Suzuki, Nobutaka&lt;/author&gt;&lt;author&gt;Manosroi, Jiradej&lt;/author&gt;&lt;author&gt;Akihisa, Toshihiro&lt;/author&gt;&lt;/authors&gt;&lt;/contributors&gt;&lt;titles&gt;&lt;title&gt;Biological activities of phenolic compounds and triterpenoids from the galls of Terminalia chebula&lt;/title&gt;&lt;secondary-title&gt;Chemistry &amp;amp; biodiversity&lt;/secondary-title&gt;&lt;/titles&gt;&lt;periodical&gt;&lt;full-title&gt;Chemistry &amp;amp; biodiversity&lt;/full-title&gt;&lt;/periodical&gt;&lt;pages&gt;1448-1463&lt;/pages&gt;&lt;volume&gt;10&lt;/volume&gt;&lt;number&gt;8&lt;/number&gt;&lt;dates&gt;&lt;year&gt;2013&lt;/year&gt;&lt;/dates&gt;&lt;isbn&gt;1612-1880&lt;/isbn&gt;&lt;urls&gt;&lt;/urls&gt;&lt;/record&gt;&lt;/Cite&gt;&lt;/EndNote&gt;</w:instrText>
              </w:r>
              <w:r w:rsidR="00F530C4" w:rsidRPr="00D07C25">
                <w:rPr>
                  <w:rFonts w:ascii="Times New Roman" w:eastAsia="Times New Roman" w:hAnsi="Times New Roman" w:cs="Times New Roman"/>
                  <w:color w:val="000000" w:themeColor="text1"/>
                  <w:sz w:val="18"/>
                  <w:szCs w:val="18"/>
                </w:rPr>
                <w:fldChar w:fldCharType="separate"/>
              </w:r>
              <w:r w:rsidR="00F530C4" w:rsidRPr="00D07C25">
                <w:rPr>
                  <w:rFonts w:ascii="Times New Roman" w:eastAsia="Times New Roman" w:hAnsi="Times New Roman" w:cs="Times New Roman"/>
                  <w:noProof/>
                  <w:color w:val="000000" w:themeColor="text1"/>
                  <w:sz w:val="18"/>
                  <w:szCs w:val="18"/>
                  <w:vertAlign w:val="superscript"/>
                </w:rPr>
                <w:t>18</w:t>
              </w:r>
              <w:r w:rsidR="00F530C4" w:rsidRPr="00D07C25">
                <w:rPr>
                  <w:rFonts w:ascii="Times New Roman" w:eastAsia="Times New Roman" w:hAnsi="Times New Roman" w:cs="Times New Roman"/>
                  <w:color w:val="000000" w:themeColor="text1"/>
                  <w:sz w:val="18"/>
                  <w:szCs w:val="18"/>
                </w:rPr>
                <w:fldChar w:fldCharType="end"/>
              </w:r>
            </w:hyperlink>
          </w:p>
        </w:tc>
      </w:tr>
      <w:tr w:rsidR="001B5E0E" w:rsidRPr="00D07C25" w:rsidTr="00F909D8">
        <w:trPr>
          <w:trHeight w:val="233"/>
        </w:trPr>
        <w:tc>
          <w:tcPr>
            <w:tcW w:w="649" w:type="dxa"/>
          </w:tcPr>
          <w:p w:rsidR="0083587D" w:rsidRPr="00D07C25" w:rsidRDefault="002542B5" w:rsidP="00D82841">
            <w:pPr>
              <w:contextualSpacing/>
              <w:jc w:val="both"/>
              <w:rPr>
                <w:rFonts w:ascii="Times New Roman" w:eastAsia="Times New Roman" w:hAnsi="Times New Roman" w:cs="Times New Roman"/>
                <w:color w:val="000000" w:themeColor="text1"/>
                <w:sz w:val="18"/>
                <w:szCs w:val="18"/>
              </w:rPr>
            </w:pPr>
            <w:r w:rsidRPr="00D07C25">
              <w:rPr>
                <w:rFonts w:ascii="Times New Roman" w:eastAsia="Times New Roman" w:hAnsi="Times New Roman" w:cs="Times New Roman"/>
                <w:color w:val="000000" w:themeColor="text1"/>
                <w:sz w:val="18"/>
                <w:szCs w:val="18"/>
              </w:rPr>
              <w:t>43</w:t>
            </w:r>
          </w:p>
        </w:tc>
        <w:tc>
          <w:tcPr>
            <w:tcW w:w="5489" w:type="dxa"/>
          </w:tcPr>
          <w:p w:rsidR="0083587D" w:rsidRPr="00D07C25" w:rsidRDefault="0083587D" w:rsidP="00D82841">
            <w:pPr>
              <w:contextualSpacing/>
              <w:jc w:val="both"/>
              <w:rPr>
                <w:rFonts w:ascii="Times New Roman" w:eastAsia="Times New Roman" w:hAnsi="Times New Roman" w:cs="Times New Roman"/>
                <w:color w:val="000000" w:themeColor="text1"/>
                <w:sz w:val="18"/>
                <w:szCs w:val="18"/>
              </w:rPr>
            </w:pPr>
            <w:r w:rsidRPr="00D07C25">
              <w:rPr>
                <w:rFonts w:ascii="Times New Roman" w:eastAsia="Times New Roman" w:hAnsi="Times New Roman" w:cs="Times New Roman"/>
                <w:color w:val="000000" w:themeColor="text1"/>
                <w:sz w:val="18"/>
                <w:szCs w:val="18"/>
              </w:rPr>
              <w:t>Arjunic acid</w:t>
            </w:r>
          </w:p>
        </w:tc>
        <w:tc>
          <w:tcPr>
            <w:tcW w:w="2979" w:type="dxa"/>
          </w:tcPr>
          <w:p w:rsidR="0083587D" w:rsidRPr="00D07C25" w:rsidRDefault="003E4F94" w:rsidP="00F530C4">
            <w:pPr>
              <w:contextualSpacing/>
              <w:jc w:val="both"/>
              <w:rPr>
                <w:rFonts w:ascii="Times New Roman" w:eastAsia="Times New Roman" w:hAnsi="Times New Roman" w:cs="Times New Roman"/>
                <w:color w:val="000000" w:themeColor="text1"/>
                <w:sz w:val="18"/>
                <w:szCs w:val="18"/>
              </w:rPr>
            </w:pPr>
            <w:hyperlink w:anchor="_ENREF_18" w:tooltip="Manosroi, 2013 #37" w:history="1">
              <w:r w:rsidR="00F530C4" w:rsidRPr="00D07C25">
                <w:rPr>
                  <w:rFonts w:ascii="Times New Roman" w:eastAsia="Times New Roman" w:hAnsi="Times New Roman" w:cs="Times New Roman"/>
                  <w:color w:val="000000" w:themeColor="text1"/>
                  <w:sz w:val="18"/>
                  <w:szCs w:val="18"/>
                </w:rPr>
                <w:fldChar w:fldCharType="begin"/>
              </w:r>
              <w:r w:rsidR="00F530C4" w:rsidRPr="00D07C25">
                <w:rPr>
                  <w:rFonts w:ascii="Times New Roman" w:eastAsia="Times New Roman" w:hAnsi="Times New Roman" w:cs="Times New Roman"/>
                  <w:color w:val="000000" w:themeColor="text1"/>
                  <w:sz w:val="18"/>
                  <w:szCs w:val="18"/>
                </w:rPr>
                <w:instrText xml:space="preserve"> ADDIN EN.CITE &lt;EndNote&gt;&lt;Cite&gt;&lt;Author&gt;Manosroi&lt;/Author&gt;&lt;Year&gt;2013&lt;/Year&gt;&lt;RecNum&gt;37&lt;/RecNum&gt;&lt;DisplayText&gt;&lt;style face="superscript"&gt;18&lt;/style&gt;&lt;/DisplayText&gt;&lt;record&gt;&lt;rec-number&gt;37&lt;/rec-number&gt;&lt;foreign-keys&gt;&lt;key app="EN" db-id="wvppt5etpv09w6erxs5v9xvevv9drstdzd55"&gt;37&lt;/key&gt;&lt;/foreign-keys&gt;&lt;ref-type name="Journal Article"&gt;17&lt;/ref-type&gt;&lt;contributors&gt;&lt;authors&gt;&lt;author&gt;Manosroi, Aranya&lt;/author&gt;&lt;author&gt;Jantrawut, Pensak&lt;/author&gt;&lt;author&gt;Ogihara, Eri&lt;/author&gt;&lt;author&gt;Yamamoto, Ayako&lt;/author&gt;&lt;author&gt;Fukatsu, Makoto&lt;/author&gt;&lt;author&gt;Yasukawa, Ken&lt;/author&gt;&lt;author&gt;Tokuda, Harukuni&lt;/author&gt;&lt;author&gt;Suzuki, Nobutaka&lt;/author&gt;&lt;author&gt;Manosroi, Jiradej&lt;/author&gt;&lt;author&gt;Akihisa, Toshihiro&lt;/author&gt;&lt;/authors&gt;&lt;/contributors&gt;&lt;titles&gt;&lt;title&gt;Biological activities of phenolic compounds and triterpenoids from the galls of Terminalia chebula&lt;/title&gt;&lt;secondary-title&gt;Chemistry &amp;amp; biodiversity&lt;/secondary-title&gt;&lt;/titles&gt;&lt;periodical&gt;&lt;full-title&gt;Chemistry &amp;amp; biodiversity&lt;/full-title&gt;&lt;/periodical&gt;&lt;pages&gt;1448-1463&lt;/pages&gt;&lt;volume&gt;10&lt;/volume&gt;&lt;number&gt;8&lt;/number&gt;&lt;dates&gt;&lt;year&gt;2013&lt;/year&gt;&lt;/dates&gt;&lt;isbn&gt;1612-1880&lt;/isbn&gt;&lt;urls&gt;&lt;/urls&gt;&lt;/record&gt;&lt;/Cite&gt;&lt;/EndNote&gt;</w:instrText>
              </w:r>
              <w:r w:rsidR="00F530C4" w:rsidRPr="00D07C25">
                <w:rPr>
                  <w:rFonts w:ascii="Times New Roman" w:eastAsia="Times New Roman" w:hAnsi="Times New Roman" w:cs="Times New Roman"/>
                  <w:color w:val="000000" w:themeColor="text1"/>
                  <w:sz w:val="18"/>
                  <w:szCs w:val="18"/>
                </w:rPr>
                <w:fldChar w:fldCharType="separate"/>
              </w:r>
              <w:r w:rsidR="00F530C4" w:rsidRPr="00D07C25">
                <w:rPr>
                  <w:rFonts w:ascii="Times New Roman" w:eastAsia="Times New Roman" w:hAnsi="Times New Roman" w:cs="Times New Roman"/>
                  <w:noProof/>
                  <w:color w:val="000000" w:themeColor="text1"/>
                  <w:sz w:val="18"/>
                  <w:szCs w:val="18"/>
                  <w:vertAlign w:val="superscript"/>
                </w:rPr>
                <w:t>18</w:t>
              </w:r>
              <w:r w:rsidR="00F530C4" w:rsidRPr="00D07C25">
                <w:rPr>
                  <w:rFonts w:ascii="Times New Roman" w:eastAsia="Times New Roman" w:hAnsi="Times New Roman" w:cs="Times New Roman"/>
                  <w:color w:val="000000" w:themeColor="text1"/>
                  <w:sz w:val="18"/>
                  <w:szCs w:val="18"/>
                </w:rPr>
                <w:fldChar w:fldCharType="end"/>
              </w:r>
            </w:hyperlink>
          </w:p>
        </w:tc>
      </w:tr>
      <w:tr w:rsidR="001B5E0E" w:rsidRPr="00D07C25" w:rsidTr="00F909D8">
        <w:trPr>
          <w:trHeight w:val="170"/>
        </w:trPr>
        <w:tc>
          <w:tcPr>
            <w:tcW w:w="649" w:type="dxa"/>
          </w:tcPr>
          <w:p w:rsidR="0083587D" w:rsidRPr="00D07C25" w:rsidRDefault="0083587D" w:rsidP="00D82841">
            <w:pPr>
              <w:contextualSpacing/>
              <w:jc w:val="both"/>
              <w:rPr>
                <w:rFonts w:ascii="Times New Roman" w:eastAsia="Times New Roman" w:hAnsi="Times New Roman" w:cs="Times New Roman"/>
                <w:color w:val="000000" w:themeColor="text1"/>
                <w:sz w:val="18"/>
                <w:szCs w:val="18"/>
              </w:rPr>
            </w:pPr>
            <w:r w:rsidRPr="00D07C25">
              <w:rPr>
                <w:rFonts w:ascii="Times New Roman" w:eastAsia="Times New Roman" w:hAnsi="Times New Roman" w:cs="Times New Roman"/>
                <w:color w:val="000000" w:themeColor="text1"/>
                <w:sz w:val="18"/>
                <w:szCs w:val="18"/>
              </w:rPr>
              <w:t>4</w:t>
            </w:r>
            <w:r w:rsidR="002542B5" w:rsidRPr="00D07C25">
              <w:rPr>
                <w:rFonts w:ascii="Times New Roman" w:eastAsia="Times New Roman" w:hAnsi="Times New Roman" w:cs="Times New Roman"/>
                <w:color w:val="000000" w:themeColor="text1"/>
                <w:sz w:val="18"/>
                <w:szCs w:val="18"/>
              </w:rPr>
              <w:t>4</w:t>
            </w:r>
          </w:p>
        </w:tc>
        <w:tc>
          <w:tcPr>
            <w:tcW w:w="5489" w:type="dxa"/>
          </w:tcPr>
          <w:p w:rsidR="0083587D" w:rsidRPr="00D07C25" w:rsidRDefault="0083587D" w:rsidP="00D82841">
            <w:pPr>
              <w:contextualSpacing/>
              <w:jc w:val="both"/>
              <w:rPr>
                <w:rFonts w:ascii="Times New Roman" w:eastAsia="Times New Roman" w:hAnsi="Times New Roman" w:cs="Times New Roman"/>
                <w:color w:val="000000" w:themeColor="text1"/>
                <w:sz w:val="18"/>
                <w:szCs w:val="18"/>
              </w:rPr>
            </w:pPr>
            <w:r w:rsidRPr="00D07C25">
              <w:rPr>
                <w:rFonts w:ascii="Times New Roman" w:eastAsia="Times New Roman" w:hAnsi="Times New Roman" w:cs="Times New Roman"/>
                <w:color w:val="000000" w:themeColor="text1"/>
                <w:sz w:val="18"/>
                <w:szCs w:val="18"/>
              </w:rPr>
              <w:t>Terminolic acid</w:t>
            </w:r>
          </w:p>
        </w:tc>
        <w:tc>
          <w:tcPr>
            <w:tcW w:w="2979" w:type="dxa"/>
          </w:tcPr>
          <w:p w:rsidR="0083587D" w:rsidRPr="00D07C25" w:rsidRDefault="003E4F94" w:rsidP="00F530C4">
            <w:pPr>
              <w:contextualSpacing/>
              <w:jc w:val="both"/>
              <w:rPr>
                <w:rFonts w:ascii="Times New Roman" w:eastAsia="Times New Roman" w:hAnsi="Times New Roman" w:cs="Times New Roman"/>
                <w:color w:val="000000" w:themeColor="text1"/>
                <w:sz w:val="18"/>
                <w:szCs w:val="18"/>
              </w:rPr>
            </w:pPr>
            <w:hyperlink w:anchor="_ENREF_18" w:tooltip="Manosroi, 2013 #37" w:history="1">
              <w:r w:rsidR="00F530C4" w:rsidRPr="00D07C25">
                <w:rPr>
                  <w:rFonts w:ascii="Times New Roman" w:eastAsia="Times New Roman" w:hAnsi="Times New Roman" w:cs="Times New Roman"/>
                  <w:color w:val="000000" w:themeColor="text1"/>
                  <w:sz w:val="18"/>
                  <w:szCs w:val="18"/>
                </w:rPr>
                <w:fldChar w:fldCharType="begin"/>
              </w:r>
              <w:r w:rsidR="00F530C4" w:rsidRPr="00D07C25">
                <w:rPr>
                  <w:rFonts w:ascii="Times New Roman" w:eastAsia="Times New Roman" w:hAnsi="Times New Roman" w:cs="Times New Roman"/>
                  <w:color w:val="000000" w:themeColor="text1"/>
                  <w:sz w:val="18"/>
                  <w:szCs w:val="18"/>
                </w:rPr>
                <w:instrText xml:space="preserve"> ADDIN EN.CITE &lt;EndNote&gt;&lt;Cite&gt;&lt;Author&gt;Manosroi&lt;/Author&gt;&lt;Year&gt;2013&lt;/Year&gt;&lt;RecNum&gt;37&lt;/RecNum&gt;&lt;DisplayText&gt;&lt;style face="superscript"&gt;18&lt;/style&gt;&lt;/DisplayText&gt;&lt;record&gt;&lt;rec-number&gt;37&lt;/rec-number&gt;&lt;foreign-keys&gt;&lt;key app="EN" db-id="wvppt5etpv09w6erxs5v9xvevv9drstdzd55"&gt;37&lt;/key&gt;&lt;/foreign-keys&gt;&lt;ref-type name="Journal Article"&gt;17&lt;/ref-type&gt;&lt;contributors&gt;&lt;authors&gt;&lt;author&gt;Manosroi, Aranya&lt;/author&gt;&lt;author&gt;Jantrawut, Pensak&lt;/author&gt;&lt;author&gt;Ogihara, Eri&lt;/author&gt;&lt;author&gt;Yamamoto, Ayako&lt;/author&gt;&lt;author&gt;Fukatsu, Makoto&lt;/author&gt;&lt;author&gt;Yasukawa, Ken&lt;/author&gt;&lt;author&gt;Tokuda, Harukuni&lt;/author&gt;&lt;author&gt;Suzuki, Nobutaka&lt;/author&gt;&lt;author&gt;Manosroi, Jiradej&lt;/author&gt;&lt;author&gt;Akihisa, Toshihiro&lt;/author&gt;&lt;/authors&gt;&lt;/contributors&gt;&lt;titles&gt;&lt;title&gt;Biological activities of phenolic compounds and triterpenoids from the galls of Terminalia chebula&lt;/title&gt;&lt;secondary-title&gt;Chemistry &amp;amp; biodiversity&lt;/secondary-title&gt;&lt;/titles&gt;&lt;periodical&gt;&lt;full-title&gt;Chemistry &amp;amp; biodiversity&lt;/full-title&gt;&lt;/periodical&gt;&lt;pages&gt;1448-1463&lt;/pages&gt;&lt;volume&gt;10&lt;/volume&gt;&lt;number&gt;8&lt;/number&gt;&lt;dates&gt;&lt;year&gt;2013&lt;/year&gt;&lt;/dates&gt;&lt;isbn&gt;1612-1880&lt;/isbn&gt;&lt;urls&gt;&lt;/urls&gt;&lt;/record&gt;&lt;/Cite&gt;&lt;/EndNote&gt;</w:instrText>
              </w:r>
              <w:r w:rsidR="00F530C4" w:rsidRPr="00D07C25">
                <w:rPr>
                  <w:rFonts w:ascii="Times New Roman" w:eastAsia="Times New Roman" w:hAnsi="Times New Roman" w:cs="Times New Roman"/>
                  <w:color w:val="000000" w:themeColor="text1"/>
                  <w:sz w:val="18"/>
                  <w:szCs w:val="18"/>
                </w:rPr>
                <w:fldChar w:fldCharType="separate"/>
              </w:r>
              <w:r w:rsidR="00F530C4" w:rsidRPr="00D07C25">
                <w:rPr>
                  <w:rFonts w:ascii="Times New Roman" w:eastAsia="Times New Roman" w:hAnsi="Times New Roman" w:cs="Times New Roman"/>
                  <w:noProof/>
                  <w:color w:val="000000" w:themeColor="text1"/>
                  <w:sz w:val="18"/>
                  <w:szCs w:val="18"/>
                  <w:vertAlign w:val="superscript"/>
                </w:rPr>
                <w:t>18</w:t>
              </w:r>
              <w:r w:rsidR="00F530C4" w:rsidRPr="00D07C25">
                <w:rPr>
                  <w:rFonts w:ascii="Times New Roman" w:eastAsia="Times New Roman" w:hAnsi="Times New Roman" w:cs="Times New Roman"/>
                  <w:color w:val="000000" w:themeColor="text1"/>
                  <w:sz w:val="18"/>
                  <w:szCs w:val="18"/>
                </w:rPr>
                <w:fldChar w:fldCharType="end"/>
              </w:r>
            </w:hyperlink>
          </w:p>
        </w:tc>
      </w:tr>
      <w:tr w:rsidR="001B5E0E" w:rsidRPr="00D07C25" w:rsidTr="00F909D8">
        <w:trPr>
          <w:trHeight w:val="197"/>
        </w:trPr>
        <w:tc>
          <w:tcPr>
            <w:tcW w:w="649" w:type="dxa"/>
          </w:tcPr>
          <w:p w:rsidR="0083587D" w:rsidRPr="00D07C25" w:rsidRDefault="002542B5" w:rsidP="00D82841">
            <w:pPr>
              <w:contextualSpacing/>
              <w:jc w:val="both"/>
              <w:rPr>
                <w:rFonts w:ascii="Times New Roman" w:eastAsia="Times New Roman" w:hAnsi="Times New Roman" w:cs="Times New Roman"/>
                <w:color w:val="000000" w:themeColor="text1"/>
                <w:sz w:val="18"/>
                <w:szCs w:val="18"/>
              </w:rPr>
            </w:pPr>
            <w:r w:rsidRPr="00D07C25">
              <w:rPr>
                <w:rFonts w:ascii="Times New Roman" w:eastAsia="Times New Roman" w:hAnsi="Times New Roman" w:cs="Times New Roman"/>
                <w:color w:val="000000" w:themeColor="text1"/>
                <w:sz w:val="18"/>
                <w:szCs w:val="18"/>
              </w:rPr>
              <w:t>45</w:t>
            </w:r>
          </w:p>
        </w:tc>
        <w:tc>
          <w:tcPr>
            <w:tcW w:w="5489" w:type="dxa"/>
          </w:tcPr>
          <w:p w:rsidR="0083587D" w:rsidRPr="00D07C25" w:rsidRDefault="00A10619" w:rsidP="00D82841">
            <w:pPr>
              <w:contextualSpacing/>
              <w:jc w:val="both"/>
              <w:rPr>
                <w:rFonts w:ascii="Times New Roman" w:eastAsia="Times New Roman" w:hAnsi="Times New Roman" w:cs="Times New Roman"/>
                <w:color w:val="000000" w:themeColor="text1"/>
                <w:sz w:val="18"/>
                <w:szCs w:val="18"/>
              </w:rPr>
            </w:pPr>
            <w:r w:rsidRPr="00D07C25">
              <w:rPr>
                <w:rFonts w:ascii="Times New Roman" w:eastAsia="Times New Roman" w:hAnsi="Times New Roman" w:cs="Times New Roman"/>
                <w:color w:val="000000" w:themeColor="text1"/>
                <w:sz w:val="18"/>
                <w:szCs w:val="18"/>
              </w:rPr>
              <w:t>Arjunglucoside I</w:t>
            </w:r>
          </w:p>
        </w:tc>
        <w:tc>
          <w:tcPr>
            <w:tcW w:w="2979" w:type="dxa"/>
          </w:tcPr>
          <w:p w:rsidR="0083587D" w:rsidRPr="00D07C25" w:rsidRDefault="003E4F94" w:rsidP="00F530C4">
            <w:pPr>
              <w:contextualSpacing/>
              <w:jc w:val="both"/>
              <w:rPr>
                <w:rFonts w:ascii="Times New Roman" w:eastAsia="Times New Roman" w:hAnsi="Times New Roman" w:cs="Times New Roman"/>
                <w:color w:val="000000" w:themeColor="text1"/>
                <w:sz w:val="18"/>
                <w:szCs w:val="18"/>
              </w:rPr>
            </w:pPr>
            <w:hyperlink w:anchor="_ENREF_18" w:tooltip="Manosroi, 2013 #37" w:history="1">
              <w:r w:rsidR="00F530C4" w:rsidRPr="00D07C25">
                <w:rPr>
                  <w:rFonts w:ascii="Times New Roman" w:eastAsia="Times New Roman" w:hAnsi="Times New Roman" w:cs="Times New Roman"/>
                  <w:color w:val="000000" w:themeColor="text1"/>
                  <w:sz w:val="18"/>
                  <w:szCs w:val="18"/>
                </w:rPr>
                <w:fldChar w:fldCharType="begin"/>
              </w:r>
              <w:r w:rsidR="00F530C4" w:rsidRPr="00D07C25">
                <w:rPr>
                  <w:rFonts w:ascii="Times New Roman" w:eastAsia="Times New Roman" w:hAnsi="Times New Roman" w:cs="Times New Roman"/>
                  <w:color w:val="000000" w:themeColor="text1"/>
                  <w:sz w:val="18"/>
                  <w:szCs w:val="18"/>
                </w:rPr>
                <w:instrText xml:space="preserve"> ADDIN EN.CITE &lt;EndNote&gt;&lt;Cite&gt;&lt;Author&gt;Manosroi&lt;/Author&gt;&lt;Year&gt;2013&lt;/Year&gt;&lt;RecNum&gt;37&lt;/RecNum&gt;&lt;DisplayText&gt;&lt;style face="superscript"&gt;18&lt;/style&gt;&lt;/DisplayText&gt;&lt;record&gt;&lt;rec-number&gt;37&lt;/rec-number&gt;&lt;foreign-keys&gt;&lt;key app="EN" db-id="wvppt5etpv09w6erxs5v9xvevv9drstdzd55"&gt;37&lt;/key&gt;&lt;/foreign-keys&gt;&lt;ref-type name="Journal Article"&gt;17&lt;/ref-type&gt;&lt;contributors&gt;&lt;authors&gt;&lt;author&gt;Manosroi, Aranya&lt;/author&gt;&lt;author&gt;Jantrawut, Pensak&lt;/author&gt;&lt;author&gt;Ogihara, Eri&lt;/author&gt;&lt;author&gt;Yamamoto, Ayako&lt;/author&gt;&lt;author&gt;Fukatsu, Makoto&lt;/author&gt;&lt;author&gt;Yasukawa, Ken&lt;/author&gt;&lt;author&gt;Tokuda, Harukuni&lt;/author&gt;&lt;author&gt;Suzuki, Nobutaka&lt;/author&gt;&lt;author&gt;Manosroi, Jiradej&lt;/author&gt;&lt;author&gt;Akihisa, Toshihiro&lt;/author&gt;&lt;/authors&gt;&lt;/contributors&gt;&lt;titles&gt;&lt;title&gt;Biological activities of phenolic compounds and triterpenoids from the galls of Terminalia chebula&lt;/title&gt;&lt;secondary-title&gt;Chemistry &amp;amp; biodiversity&lt;/secondary-title&gt;&lt;/titles&gt;&lt;periodical&gt;&lt;full-title&gt;Chemistry &amp;amp; biodiversity&lt;/full-title&gt;&lt;/periodical&gt;&lt;pages&gt;1448-1463&lt;/pages&gt;&lt;volume&gt;10&lt;/volume&gt;&lt;number&gt;8&lt;/number&gt;&lt;dates&gt;&lt;year&gt;2013&lt;/year&gt;&lt;/dates&gt;&lt;isbn&gt;1612-1880&lt;/isbn&gt;&lt;urls&gt;&lt;/urls&gt;&lt;/record&gt;&lt;/Cite&gt;&lt;/EndNote&gt;</w:instrText>
              </w:r>
              <w:r w:rsidR="00F530C4" w:rsidRPr="00D07C25">
                <w:rPr>
                  <w:rFonts w:ascii="Times New Roman" w:eastAsia="Times New Roman" w:hAnsi="Times New Roman" w:cs="Times New Roman"/>
                  <w:color w:val="000000" w:themeColor="text1"/>
                  <w:sz w:val="18"/>
                  <w:szCs w:val="18"/>
                </w:rPr>
                <w:fldChar w:fldCharType="separate"/>
              </w:r>
              <w:r w:rsidR="00F530C4" w:rsidRPr="00D07C25">
                <w:rPr>
                  <w:rFonts w:ascii="Times New Roman" w:eastAsia="Times New Roman" w:hAnsi="Times New Roman" w:cs="Times New Roman"/>
                  <w:noProof/>
                  <w:color w:val="000000" w:themeColor="text1"/>
                  <w:sz w:val="18"/>
                  <w:szCs w:val="18"/>
                  <w:vertAlign w:val="superscript"/>
                </w:rPr>
                <w:t>18</w:t>
              </w:r>
              <w:r w:rsidR="00F530C4" w:rsidRPr="00D07C25">
                <w:rPr>
                  <w:rFonts w:ascii="Times New Roman" w:eastAsia="Times New Roman" w:hAnsi="Times New Roman" w:cs="Times New Roman"/>
                  <w:color w:val="000000" w:themeColor="text1"/>
                  <w:sz w:val="18"/>
                  <w:szCs w:val="18"/>
                </w:rPr>
                <w:fldChar w:fldCharType="end"/>
              </w:r>
            </w:hyperlink>
          </w:p>
        </w:tc>
      </w:tr>
      <w:tr w:rsidR="001B5E0E" w:rsidRPr="00D07C25" w:rsidTr="00F909D8">
        <w:trPr>
          <w:trHeight w:val="143"/>
        </w:trPr>
        <w:tc>
          <w:tcPr>
            <w:tcW w:w="649" w:type="dxa"/>
          </w:tcPr>
          <w:p w:rsidR="0083587D" w:rsidRPr="00D07C25" w:rsidRDefault="002542B5" w:rsidP="00D82841">
            <w:pPr>
              <w:contextualSpacing/>
              <w:jc w:val="both"/>
              <w:rPr>
                <w:rFonts w:ascii="Times New Roman" w:eastAsia="Times New Roman" w:hAnsi="Times New Roman" w:cs="Times New Roman"/>
                <w:color w:val="000000" w:themeColor="text1"/>
                <w:sz w:val="18"/>
                <w:szCs w:val="18"/>
              </w:rPr>
            </w:pPr>
            <w:r w:rsidRPr="00D07C25">
              <w:rPr>
                <w:rFonts w:ascii="Times New Roman" w:eastAsia="Times New Roman" w:hAnsi="Times New Roman" w:cs="Times New Roman"/>
                <w:color w:val="000000" w:themeColor="text1"/>
                <w:sz w:val="18"/>
                <w:szCs w:val="18"/>
              </w:rPr>
              <w:t>46</w:t>
            </w:r>
          </w:p>
        </w:tc>
        <w:tc>
          <w:tcPr>
            <w:tcW w:w="5489" w:type="dxa"/>
          </w:tcPr>
          <w:p w:rsidR="0083587D" w:rsidRPr="00D07C25" w:rsidRDefault="00A10619" w:rsidP="00D82841">
            <w:pPr>
              <w:contextualSpacing/>
              <w:jc w:val="both"/>
              <w:rPr>
                <w:rFonts w:ascii="Times New Roman" w:eastAsia="Times New Roman" w:hAnsi="Times New Roman" w:cs="Times New Roman"/>
                <w:color w:val="000000" w:themeColor="text1"/>
                <w:sz w:val="18"/>
                <w:szCs w:val="18"/>
              </w:rPr>
            </w:pPr>
            <w:r w:rsidRPr="00D07C25">
              <w:rPr>
                <w:rFonts w:ascii="Times New Roman" w:eastAsia="Times New Roman" w:hAnsi="Times New Roman" w:cs="Times New Roman"/>
                <w:color w:val="000000" w:themeColor="text1"/>
                <w:sz w:val="18"/>
                <w:szCs w:val="18"/>
              </w:rPr>
              <w:t>Arjunglucoside II</w:t>
            </w:r>
          </w:p>
        </w:tc>
        <w:tc>
          <w:tcPr>
            <w:tcW w:w="2979" w:type="dxa"/>
          </w:tcPr>
          <w:p w:rsidR="0083587D" w:rsidRPr="00D07C25" w:rsidRDefault="003E4F94" w:rsidP="00F530C4">
            <w:pPr>
              <w:contextualSpacing/>
              <w:jc w:val="both"/>
              <w:rPr>
                <w:rFonts w:ascii="Times New Roman" w:eastAsia="Times New Roman" w:hAnsi="Times New Roman" w:cs="Times New Roman"/>
                <w:color w:val="000000" w:themeColor="text1"/>
                <w:sz w:val="18"/>
                <w:szCs w:val="18"/>
              </w:rPr>
            </w:pPr>
            <w:hyperlink w:anchor="_ENREF_18" w:tooltip="Manosroi, 2013 #37" w:history="1">
              <w:r w:rsidR="00F530C4" w:rsidRPr="00D07C25">
                <w:rPr>
                  <w:rFonts w:ascii="Times New Roman" w:eastAsia="Times New Roman" w:hAnsi="Times New Roman" w:cs="Times New Roman"/>
                  <w:color w:val="000000" w:themeColor="text1"/>
                  <w:sz w:val="18"/>
                  <w:szCs w:val="18"/>
                </w:rPr>
                <w:fldChar w:fldCharType="begin"/>
              </w:r>
              <w:r w:rsidR="00F530C4" w:rsidRPr="00D07C25">
                <w:rPr>
                  <w:rFonts w:ascii="Times New Roman" w:eastAsia="Times New Roman" w:hAnsi="Times New Roman" w:cs="Times New Roman"/>
                  <w:color w:val="000000" w:themeColor="text1"/>
                  <w:sz w:val="18"/>
                  <w:szCs w:val="18"/>
                </w:rPr>
                <w:instrText xml:space="preserve"> ADDIN EN.CITE &lt;EndNote&gt;&lt;Cite&gt;&lt;Author&gt;Manosroi&lt;/Author&gt;&lt;Year&gt;2013&lt;/Year&gt;&lt;RecNum&gt;37&lt;/RecNum&gt;&lt;DisplayText&gt;&lt;style face="superscript"&gt;18&lt;/style&gt;&lt;/DisplayText&gt;&lt;record&gt;&lt;rec-number&gt;37&lt;/rec-number&gt;&lt;foreign-keys&gt;&lt;key app="EN" db-id="wvppt5etpv09w6erxs5v9xvevv9drstdzd55"&gt;37&lt;/key&gt;&lt;/foreign-keys&gt;&lt;ref-type name="Journal Article"&gt;17&lt;/ref-type&gt;&lt;contributors&gt;&lt;authors&gt;&lt;author&gt;Manosroi, Aranya&lt;/author&gt;&lt;author&gt;Jantrawut, Pensak&lt;/author&gt;&lt;author&gt;Ogihara, Eri&lt;/author&gt;&lt;author&gt;Yamamoto, Ayako&lt;/author&gt;&lt;author&gt;Fukatsu, Makoto&lt;/author&gt;&lt;author&gt;Yasukawa, Ken&lt;/author&gt;&lt;author&gt;Tokuda, Harukuni&lt;/author&gt;&lt;author&gt;Suzuki, Nobutaka&lt;/author&gt;&lt;author&gt;Manosroi, Jiradej&lt;/author&gt;&lt;author&gt;Akihisa, Toshihiro&lt;/author&gt;&lt;/authors&gt;&lt;/contributors&gt;&lt;titles&gt;&lt;title&gt;Biological activities of phenolic compounds and triterpenoids from the galls of Terminalia chebula&lt;/title&gt;&lt;secondary-title&gt;Chemistry &amp;amp; biodiversity&lt;/secondary-title&gt;&lt;/titles&gt;&lt;periodical&gt;&lt;full-title&gt;Chemistry &amp;amp; biodiversity&lt;/full-title&gt;&lt;/periodical&gt;&lt;pages&gt;1448-1463&lt;/pages&gt;&lt;volume&gt;10&lt;/volume&gt;&lt;number&gt;8&lt;/number&gt;&lt;dates&gt;&lt;year&gt;2013&lt;/year&gt;&lt;/dates&gt;&lt;isbn&gt;1612-1880&lt;/isbn&gt;&lt;urls&gt;&lt;/urls&gt;&lt;/record&gt;&lt;/Cite&gt;&lt;/EndNote&gt;</w:instrText>
              </w:r>
              <w:r w:rsidR="00F530C4" w:rsidRPr="00D07C25">
                <w:rPr>
                  <w:rFonts w:ascii="Times New Roman" w:eastAsia="Times New Roman" w:hAnsi="Times New Roman" w:cs="Times New Roman"/>
                  <w:color w:val="000000" w:themeColor="text1"/>
                  <w:sz w:val="18"/>
                  <w:szCs w:val="18"/>
                </w:rPr>
                <w:fldChar w:fldCharType="separate"/>
              </w:r>
              <w:r w:rsidR="00F530C4" w:rsidRPr="00D07C25">
                <w:rPr>
                  <w:rFonts w:ascii="Times New Roman" w:eastAsia="Times New Roman" w:hAnsi="Times New Roman" w:cs="Times New Roman"/>
                  <w:noProof/>
                  <w:color w:val="000000" w:themeColor="text1"/>
                  <w:sz w:val="18"/>
                  <w:szCs w:val="18"/>
                  <w:vertAlign w:val="superscript"/>
                </w:rPr>
                <w:t>18</w:t>
              </w:r>
              <w:r w:rsidR="00F530C4" w:rsidRPr="00D07C25">
                <w:rPr>
                  <w:rFonts w:ascii="Times New Roman" w:eastAsia="Times New Roman" w:hAnsi="Times New Roman" w:cs="Times New Roman"/>
                  <w:color w:val="000000" w:themeColor="text1"/>
                  <w:sz w:val="18"/>
                  <w:szCs w:val="18"/>
                </w:rPr>
                <w:fldChar w:fldCharType="end"/>
              </w:r>
            </w:hyperlink>
          </w:p>
        </w:tc>
      </w:tr>
      <w:tr w:rsidR="001B5E0E" w:rsidRPr="00D07C25" w:rsidTr="00F909D8">
        <w:trPr>
          <w:trHeight w:val="170"/>
        </w:trPr>
        <w:tc>
          <w:tcPr>
            <w:tcW w:w="649" w:type="dxa"/>
          </w:tcPr>
          <w:p w:rsidR="0083587D" w:rsidRPr="00D07C25" w:rsidRDefault="002542B5" w:rsidP="00D82841">
            <w:pPr>
              <w:contextualSpacing/>
              <w:jc w:val="both"/>
              <w:rPr>
                <w:rFonts w:ascii="Times New Roman" w:eastAsia="Times New Roman" w:hAnsi="Times New Roman" w:cs="Times New Roman"/>
                <w:color w:val="000000" w:themeColor="text1"/>
                <w:sz w:val="18"/>
                <w:szCs w:val="18"/>
              </w:rPr>
            </w:pPr>
            <w:r w:rsidRPr="00D07C25">
              <w:rPr>
                <w:rFonts w:ascii="Times New Roman" w:eastAsia="Times New Roman" w:hAnsi="Times New Roman" w:cs="Times New Roman"/>
                <w:color w:val="000000" w:themeColor="text1"/>
                <w:sz w:val="18"/>
                <w:szCs w:val="18"/>
              </w:rPr>
              <w:t>47</w:t>
            </w:r>
          </w:p>
        </w:tc>
        <w:tc>
          <w:tcPr>
            <w:tcW w:w="5489" w:type="dxa"/>
          </w:tcPr>
          <w:p w:rsidR="0083587D" w:rsidRPr="00D07C25" w:rsidRDefault="0083587D" w:rsidP="00D82841">
            <w:pPr>
              <w:contextualSpacing/>
              <w:jc w:val="both"/>
              <w:rPr>
                <w:rFonts w:ascii="Times New Roman" w:eastAsia="Times New Roman" w:hAnsi="Times New Roman" w:cs="Times New Roman"/>
                <w:color w:val="000000" w:themeColor="text1"/>
                <w:sz w:val="18"/>
                <w:szCs w:val="18"/>
              </w:rPr>
            </w:pPr>
            <w:r w:rsidRPr="00D07C25">
              <w:rPr>
                <w:rFonts w:ascii="Times New Roman" w:eastAsia="Times New Roman" w:hAnsi="Times New Roman" w:cs="Times New Roman"/>
                <w:color w:val="000000" w:themeColor="text1"/>
                <w:sz w:val="18"/>
                <w:szCs w:val="18"/>
              </w:rPr>
              <w:t>Arjunetin</w:t>
            </w:r>
          </w:p>
        </w:tc>
        <w:tc>
          <w:tcPr>
            <w:tcW w:w="2979" w:type="dxa"/>
          </w:tcPr>
          <w:p w:rsidR="0083587D" w:rsidRPr="00D07C25" w:rsidRDefault="003E4F94" w:rsidP="00F530C4">
            <w:pPr>
              <w:contextualSpacing/>
              <w:jc w:val="both"/>
              <w:rPr>
                <w:rFonts w:ascii="Times New Roman" w:eastAsia="Times New Roman" w:hAnsi="Times New Roman" w:cs="Times New Roman"/>
                <w:color w:val="000000" w:themeColor="text1"/>
                <w:sz w:val="18"/>
                <w:szCs w:val="18"/>
              </w:rPr>
            </w:pPr>
            <w:hyperlink w:anchor="_ENREF_18" w:tooltip="Manosroi, 2013 #37" w:history="1">
              <w:r w:rsidR="00F530C4" w:rsidRPr="00D07C25">
                <w:rPr>
                  <w:rFonts w:ascii="Times New Roman" w:eastAsia="Times New Roman" w:hAnsi="Times New Roman" w:cs="Times New Roman"/>
                  <w:color w:val="000000" w:themeColor="text1"/>
                  <w:sz w:val="18"/>
                  <w:szCs w:val="18"/>
                </w:rPr>
                <w:fldChar w:fldCharType="begin"/>
              </w:r>
              <w:r w:rsidR="00F530C4" w:rsidRPr="00D07C25">
                <w:rPr>
                  <w:rFonts w:ascii="Times New Roman" w:eastAsia="Times New Roman" w:hAnsi="Times New Roman" w:cs="Times New Roman"/>
                  <w:color w:val="000000" w:themeColor="text1"/>
                  <w:sz w:val="18"/>
                  <w:szCs w:val="18"/>
                </w:rPr>
                <w:instrText xml:space="preserve"> ADDIN EN.CITE &lt;EndNote&gt;&lt;Cite&gt;&lt;Author&gt;Manosroi&lt;/Author&gt;&lt;Year&gt;2013&lt;/Year&gt;&lt;RecNum&gt;37&lt;/RecNum&gt;&lt;DisplayText&gt;&lt;style face="superscript"&gt;18&lt;/style&gt;&lt;/DisplayText&gt;&lt;record&gt;&lt;rec-number&gt;37&lt;/rec-number&gt;&lt;foreign-keys&gt;&lt;key app="EN" db-id="wvppt5etpv09w6erxs5v9xvevv9drstdzd55"&gt;37&lt;/key&gt;&lt;/foreign-keys&gt;&lt;ref-type name="Journal Article"&gt;17&lt;/ref-type&gt;&lt;contributors&gt;&lt;authors&gt;&lt;author&gt;Manosroi, Aranya&lt;/author&gt;&lt;author&gt;Jantrawut, Pensak&lt;/author&gt;&lt;author&gt;Ogihara, Eri&lt;/author&gt;&lt;author&gt;Yamamoto, Ayako&lt;/author&gt;&lt;author&gt;Fukatsu, Makoto&lt;/author&gt;&lt;author&gt;Yasukawa, Ken&lt;/author&gt;&lt;author&gt;Tokuda, Harukuni&lt;/author&gt;&lt;author&gt;Suzuki, Nobutaka&lt;/author&gt;&lt;author&gt;Manosroi, Jiradej&lt;/author&gt;&lt;author&gt;Akihisa, Toshihiro&lt;/author&gt;&lt;/authors&gt;&lt;/contributors&gt;&lt;titles&gt;&lt;title&gt;Biological activities of phenolic compounds and triterpenoids from the galls of Terminalia chebula&lt;/title&gt;&lt;secondary-title&gt;Chemistry &amp;amp; biodiversity&lt;/secondary-title&gt;&lt;/titles&gt;&lt;periodical&gt;&lt;full-title&gt;Chemistry &amp;amp; biodiversity&lt;/full-title&gt;&lt;/periodical&gt;&lt;pages&gt;1448-1463&lt;/pages&gt;&lt;volume&gt;10&lt;/volume&gt;&lt;number&gt;8&lt;/number&gt;&lt;dates&gt;&lt;year&gt;2013&lt;/year&gt;&lt;/dates&gt;&lt;isbn&gt;1612-1880&lt;/isbn&gt;&lt;urls&gt;&lt;/urls&gt;&lt;/record&gt;&lt;/Cite&gt;&lt;/EndNote&gt;</w:instrText>
              </w:r>
              <w:r w:rsidR="00F530C4" w:rsidRPr="00D07C25">
                <w:rPr>
                  <w:rFonts w:ascii="Times New Roman" w:eastAsia="Times New Roman" w:hAnsi="Times New Roman" w:cs="Times New Roman"/>
                  <w:color w:val="000000" w:themeColor="text1"/>
                  <w:sz w:val="18"/>
                  <w:szCs w:val="18"/>
                </w:rPr>
                <w:fldChar w:fldCharType="separate"/>
              </w:r>
              <w:r w:rsidR="00F530C4" w:rsidRPr="00D07C25">
                <w:rPr>
                  <w:rFonts w:ascii="Times New Roman" w:eastAsia="Times New Roman" w:hAnsi="Times New Roman" w:cs="Times New Roman"/>
                  <w:noProof/>
                  <w:color w:val="000000" w:themeColor="text1"/>
                  <w:sz w:val="18"/>
                  <w:szCs w:val="18"/>
                  <w:vertAlign w:val="superscript"/>
                </w:rPr>
                <w:t>18</w:t>
              </w:r>
              <w:r w:rsidR="00F530C4" w:rsidRPr="00D07C25">
                <w:rPr>
                  <w:rFonts w:ascii="Times New Roman" w:eastAsia="Times New Roman" w:hAnsi="Times New Roman" w:cs="Times New Roman"/>
                  <w:color w:val="000000" w:themeColor="text1"/>
                  <w:sz w:val="18"/>
                  <w:szCs w:val="18"/>
                </w:rPr>
                <w:fldChar w:fldCharType="end"/>
              </w:r>
            </w:hyperlink>
          </w:p>
        </w:tc>
      </w:tr>
      <w:tr w:rsidR="001B5E0E" w:rsidRPr="00D07C25" w:rsidTr="00F909D8">
        <w:trPr>
          <w:trHeight w:val="197"/>
        </w:trPr>
        <w:tc>
          <w:tcPr>
            <w:tcW w:w="649" w:type="dxa"/>
          </w:tcPr>
          <w:p w:rsidR="0083587D" w:rsidRPr="00D07C25" w:rsidRDefault="002542B5" w:rsidP="00D82841">
            <w:pPr>
              <w:contextualSpacing/>
              <w:jc w:val="both"/>
              <w:rPr>
                <w:rFonts w:ascii="Times New Roman" w:eastAsia="Times New Roman" w:hAnsi="Times New Roman" w:cs="Times New Roman"/>
                <w:color w:val="000000" w:themeColor="text1"/>
                <w:sz w:val="18"/>
                <w:szCs w:val="18"/>
              </w:rPr>
            </w:pPr>
            <w:r w:rsidRPr="00D07C25">
              <w:rPr>
                <w:rFonts w:ascii="Times New Roman" w:eastAsia="Times New Roman" w:hAnsi="Times New Roman" w:cs="Times New Roman"/>
                <w:color w:val="000000" w:themeColor="text1"/>
                <w:sz w:val="18"/>
                <w:szCs w:val="18"/>
              </w:rPr>
              <w:t>48</w:t>
            </w:r>
          </w:p>
        </w:tc>
        <w:tc>
          <w:tcPr>
            <w:tcW w:w="5489" w:type="dxa"/>
          </w:tcPr>
          <w:p w:rsidR="0083587D" w:rsidRPr="00D07C25" w:rsidRDefault="0083587D" w:rsidP="00D82841">
            <w:pPr>
              <w:contextualSpacing/>
              <w:jc w:val="both"/>
              <w:rPr>
                <w:rFonts w:ascii="Times New Roman" w:eastAsia="Times New Roman" w:hAnsi="Times New Roman" w:cs="Times New Roman"/>
                <w:color w:val="000000" w:themeColor="text1"/>
                <w:sz w:val="18"/>
                <w:szCs w:val="18"/>
              </w:rPr>
            </w:pPr>
            <w:r w:rsidRPr="00D07C25">
              <w:rPr>
                <w:rFonts w:ascii="Times New Roman" w:eastAsia="Times New Roman" w:hAnsi="Times New Roman" w:cs="Times New Roman"/>
                <w:color w:val="000000" w:themeColor="text1"/>
                <w:sz w:val="18"/>
                <w:szCs w:val="18"/>
              </w:rPr>
              <w:t>Chebuloside II</w:t>
            </w:r>
          </w:p>
        </w:tc>
        <w:tc>
          <w:tcPr>
            <w:tcW w:w="2979" w:type="dxa"/>
          </w:tcPr>
          <w:p w:rsidR="0083587D" w:rsidRPr="00D07C25" w:rsidRDefault="003E4F94" w:rsidP="00F530C4">
            <w:pPr>
              <w:contextualSpacing/>
              <w:jc w:val="both"/>
              <w:rPr>
                <w:rFonts w:ascii="Times New Roman" w:eastAsia="Times New Roman" w:hAnsi="Times New Roman" w:cs="Times New Roman"/>
                <w:color w:val="000000" w:themeColor="text1"/>
                <w:sz w:val="18"/>
                <w:szCs w:val="18"/>
              </w:rPr>
            </w:pPr>
            <w:hyperlink w:anchor="_ENREF_18" w:tooltip="Manosroi, 2013 #37" w:history="1">
              <w:r w:rsidR="00F530C4" w:rsidRPr="00D07C25">
                <w:rPr>
                  <w:rFonts w:ascii="Times New Roman" w:eastAsia="Times New Roman" w:hAnsi="Times New Roman" w:cs="Times New Roman"/>
                  <w:color w:val="000000" w:themeColor="text1"/>
                  <w:sz w:val="18"/>
                  <w:szCs w:val="18"/>
                </w:rPr>
                <w:fldChar w:fldCharType="begin"/>
              </w:r>
              <w:r w:rsidR="00F530C4" w:rsidRPr="00D07C25">
                <w:rPr>
                  <w:rFonts w:ascii="Times New Roman" w:eastAsia="Times New Roman" w:hAnsi="Times New Roman" w:cs="Times New Roman"/>
                  <w:color w:val="000000" w:themeColor="text1"/>
                  <w:sz w:val="18"/>
                  <w:szCs w:val="18"/>
                </w:rPr>
                <w:instrText xml:space="preserve"> ADDIN EN.CITE &lt;EndNote&gt;&lt;Cite&gt;&lt;Author&gt;Manosroi&lt;/Author&gt;&lt;Year&gt;2013&lt;/Year&gt;&lt;RecNum&gt;37&lt;/RecNum&gt;&lt;DisplayText&gt;&lt;style face="superscript"&gt;18&lt;/style&gt;&lt;/DisplayText&gt;&lt;record&gt;&lt;rec-number&gt;37&lt;/rec-number&gt;&lt;foreign-keys&gt;&lt;key app="EN" db-id="wvppt5etpv09w6erxs5v9xvevv9drstdzd55"&gt;37&lt;/key&gt;&lt;/foreign-keys&gt;&lt;ref-type name="Journal Article"&gt;17&lt;/ref-type&gt;&lt;contributors&gt;&lt;authors&gt;&lt;author&gt;Manosroi, Aranya&lt;/author&gt;&lt;author&gt;Jantrawut, Pensak&lt;/author&gt;&lt;author&gt;Ogihara, Eri&lt;/author&gt;&lt;author&gt;Yamamoto, Ayako&lt;/author&gt;&lt;author&gt;Fukatsu, Makoto&lt;/author&gt;&lt;author&gt;Yasukawa, Ken&lt;/author&gt;&lt;author&gt;Tokuda, Harukuni&lt;/author&gt;&lt;author&gt;Suzuki, Nobutaka&lt;/author&gt;&lt;author&gt;Manosroi, Jiradej&lt;/author&gt;&lt;author&gt;Akihisa, Toshihiro&lt;/author&gt;&lt;/authors&gt;&lt;/contributors&gt;&lt;titles&gt;&lt;title&gt;Biological activities of phenolic compounds and triterpenoids from the galls of Terminalia chebula&lt;/title&gt;&lt;secondary-title&gt;Chemistry &amp;amp; biodiversity&lt;/secondary-title&gt;&lt;/titles&gt;&lt;periodical&gt;&lt;full-title&gt;Chemistry &amp;amp; biodiversity&lt;/full-title&gt;&lt;/periodical&gt;&lt;pages&gt;1448-1463&lt;/pages&gt;&lt;volume&gt;10&lt;/volume&gt;&lt;number&gt;8&lt;/number&gt;&lt;dates&gt;&lt;year&gt;2013&lt;/year&gt;&lt;/dates&gt;&lt;isbn&gt;1612-1880&lt;/isbn&gt;&lt;urls&gt;&lt;/urls&gt;&lt;/record&gt;&lt;/Cite&gt;&lt;/EndNote&gt;</w:instrText>
              </w:r>
              <w:r w:rsidR="00F530C4" w:rsidRPr="00D07C25">
                <w:rPr>
                  <w:rFonts w:ascii="Times New Roman" w:eastAsia="Times New Roman" w:hAnsi="Times New Roman" w:cs="Times New Roman"/>
                  <w:color w:val="000000" w:themeColor="text1"/>
                  <w:sz w:val="18"/>
                  <w:szCs w:val="18"/>
                </w:rPr>
                <w:fldChar w:fldCharType="separate"/>
              </w:r>
              <w:r w:rsidR="00F530C4" w:rsidRPr="00D07C25">
                <w:rPr>
                  <w:rFonts w:ascii="Times New Roman" w:eastAsia="Times New Roman" w:hAnsi="Times New Roman" w:cs="Times New Roman"/>
                  <w:noProof/>
                  <w:color w:val="000000" w:themeColor="text1"/>
                  <w:sz w:val="18"/>
                  <w:szCs w:val="18"/>
                  <w:vertAlign w:val="superscript"/>
                </w:rPr>
                <w:t>18</w:t>
              </w:r>
              <w:r w:rsidR="00F530C4" w:rsidRPr="00D07C25">
                <w:rPr>
                  <w:rFonts w:ascii="Times New Roman" w:eastAsia="Times New Roman" w:hAnsi="Times New Roman" w:cs="Times New Roman"/>
                  <w:color w:val="000000" w:themeColor="text1"/>
                  <w:sz w:val="18"/>
                  <w:szCs w:val="18"/>
                </w:rPr>
                <w:fldChar w:fldCharType="end"/>
              </w:r>
            </w:hyperlink>
          </w:p>
        </w:tc>
      </w:tr>
      <w:tr w:rsidR="001B5E0E" w:rsidRPr="00D07C25" w:rsidTr="00F909D8">
        <w:trPr>
          <w:trHeight w:val="233"/>
        </w:trPr>
        <w:tc>
          <w:tcPr>
            <w:tcW w:w="649" w:type="dxa"/>
          </w:tcPr>
          <w:p w:rsidR="0083587D" w:rsidRPr="00D07C25" w:rsidRDefault="002542B5" w:rsidP="00D82841">
            <w:pPr>
              <w:contextualSpacing/>
              <w:jc w:val="both"/>
              <w:rPr>
                <w:rFonts w:ascii="Times New Roman" w:eastAsia="Times New Roman" w:hAnsi="Times New Roman" w:cs="Times New Roman"/>
                <w:color w:val="000000" w:themeColor="text1"/>
                <w:sz w:val="18"/>
                <w:szCs w:val="18"/>
              </w:rPr>
            </w:pPr>
            <w:r w:rsidRPr="00D07C25">
              <w:rPr>
                <w:rFonts w:ascii="Times New Roman" w:eastAsia="Times New Roman" w:hAnsi="Times New Roman" w:cs="Times New Roman"/>
                <w:color w:val="000000" w:themeColor="text1"/>
                <w:sz w:val="18"/>
                <w:szCs w:val="18"/>
              </w:rPr>
              <w:t>49</w:t>
            </w:r>
          </w:p>
        </w:tc>
        <w:tc>
          <w:tcPr>
            <w:tcW w:w="5489" w:type="dxa"/>
          </w:tcPr>
          <w:p w:rsidR="0083587D" w:rsidRPr="00D07C25" w:rsidRDefault="0083587D" w:rsidP="00D82841">
            <w:pPr>
              <w:contextualSpacing/>
              <w:jc w:val="both"/>
              <w:rPr>
                <w:rFonts w:ascii="Times New Roman" w:eastAsia="Times New Roman" w:hAnsi="Times New Roman" w:cs="Times New Roman"/>
                <w:color w:val="000000" w:themeColor="text1"/>
                <w:sz w:val="18"/>
                <w:szCs w:val="18"/>
              </w:rPr>
            </w:pPr>
            <w:r w:rsidRPr="00D07C25">
              <w:rPr>
                <w:rFonts w:ascii="Times New Roman" w:eastAsia="Times New Roman" w:hAnsi="Times New Roman" w:cs="Times New Roman"/>
                <w:color w:val="000000" w:themeColor="text1"/>
                <w:sz w:val="18"/>
                <w:szCs w:val="18"/>
              </w:rPr>
              <w:t>Bellericoside</w:t>
            </w:r>
          </w:p>
        </w:tc>
        <w:tc>
          <w:tcPr>
            <w:tcW w:w="2979" w:type="dxa"/>
          </w:tcPr>
          <w:p w:rsidR="0083587D" w:rsidRPr="00D07C25" w:rsidRDefault="003E4F94" w:rsidP="00F530C4">
            <w:pPr>
              <w:contextualSpacing/>
              <w:jc w:val="both"/>
              <w:rPr>
                <w:rFonts w:ascii="Times New Roman" w:eastAsia="Times New Roman" w:hAnsi="Times New Roman" w:cs="Times New Roman"/>
                <w:color w:val="000000" w:themeColor="text1"/>
                <w:sz w:val="18"/>
                <w:szCs w:val="18"/>
              </w:rPr>
            </w:pPr>
            <w:hyperlink w:anchor="_ENREF_24" w:tooltip="Kundu, 1993 #43" w:history="1">
              <w:r w:rsidR="00F530C4" w:rsidRPr="00D07C25">
                <w:rPr>
                  <w:rFonts w:ascii="Times New Roman" w:eastAsia="Times New Roman" w:hAnsi="Times New Roman" w:cs="Times New Roman"/>
                  <w:color w:val="000000" w:themeColor="text1"/>
                  <w:sz w:val="18"/>
                  <w:szCs w:val="18"/>
                </w:rPr>
                <w:fldChar w:fldCharType="begin"/>
              </w:r>
              <w:r w:rsidR="00F530C4" w:rsidRPr="00D07C25">
                <w:rPr>
                  <w:rFonts w:ascii="Times New Roman" w:eastAsia="Times New Roman" w:hAnsi="Times New Roman" w:cs="Times New Roman"/>
                  <w:color w:val="000000" w:themeColor="text1"/>
                  <w:sz w:val="18"/>
                  <w:szCs w:val="18"/>
                </w:rPr>
                <w:instrText xml:space="preserve"> ADDIN EN.CITE &lt;EndNote&gt;&lt;Cite&gt;&lt;Author&gt;Kundu&lt;/Author&gt;&lt;Year&gt;1993&lt;/Year&gt;&lt;RecNum&gt;43&lt;/RecNum&gt;&lt;DisplayText&gt;&lt;style face="superscript"&gt;24&lt;/style&gt;&lt;/DisplayText&gt;&lt;record&gt;&lt;rec-number&gt;43&lt;/rec-number&gt;&lt;foreign-keys&gt;&lt;key app="EN" db-id="wvppt5etpv09w6erxs5v9xvevv9drstdzd55"&gt;43&lt;/key&gt;&lt;/foreign-keys&gt;&lt;ref-type name="Journal Article"&gt;17&lt;/ref-type&gt;&lt;contributors&gt;&lt;authors&gt;&lt;author&gt;Kundu, Asish P&lt;/author&gt;&lt;author&gt;Mahato, Shashi B&lt;/author&gt;&lt;/authors&gt;&lt;/contributors&gt;&lt;titles&gt;&lt;title&gt;Triterpenoids and their glycosides from Terminalia chebula&lt;/title&gt;&lt;secondary-title&gt;Phytochemistry&lt;/secondary-title&gt;&lt;/titles&gt;&lt;periodical&gt;&lt;full-title&gt;Phytochemistry&lt;/full-title&gt;&lt;/periodical&gt;&lt;pages&gt;999-1002&lt;/pages&gt;&lt;volume&gt;32&lt;/volume&gt;&lt;number&gt;4&lt;/number&gt;&lt;dates&gt;&lt;year&gt;1993&lt;/year&gt;&lt;/dates&gt;&lt;isbn&gt;0031-9422&lt;/isbn&gt;&lt;urls&gt;&lt;/urls&gt;&lt;/record&gt;&lt;/Cite&gt;&lt;/EndNote&gt;</w:instrText>
              </w:r>
              <w:r w:rsidR="00F530C4" w:rsidRPr="00D07C25">
                <w:rPr>
                  <w:rFonts w:ascii="Times New Roman" w:eastAsia="Times New Roman" w:hAnsi="Times New Roman" w:cs="Times New Roman"/>
                  <w:color w:val="000000" w:themeColor="text1"/>
                  <w:sz w:val="18"/>
                  <w:szCs w:val="18"/>
                </w:rPr>
                <w:fldChar w:fldCharType="separate"/>
              </w:r>
              <w:r w:rsidR="00F530C4" w:rsidRPr="00D07C25">
                <w:rPr>
                  <w:rFonts w:ascii="Times New Roman" w:eastAsia="Times New Roman" w:hAnsi="Times New Roman" w:cs="Times New Roman"/>
                  <w:noProof/>
                  <w:color w:val="000000" w:themeColor="text1"/>
                  <w:sz w:val="18"/>
                  <w:szCs w:val="18"/>
                  <w:vertAlign w:val="superscript"/>
                </w:rPr>
                <w:t>24</w:t>
              </w:r>
              <w:r w:rsidR="00F530C4" w:rsidRPr="00D07C25">
                <w:rPr>
                  <w:rFonts w:ascii="Times New Roman" w:eastAsia="Times New Roman" w:hAnsi="Times New Roman" w:cs="Times New Roman"/>
                  <w:color w:val="000000" w:themeColor="text1"/>
                  <w:sz w:val="18"/>
                  <w:szCs w:val="18"/>
                </w:rPr>
                <w:fldChar w:fldCharType="end"/>
              </w:r>
            </w:hyperlink>
          </w:p>
        </w:tc>
      </w:tr>
      <w:tr w:rsidR="001B5E0E" w:rsidRPr="00D07C25" w:rsidTr="00F909D8">
        <w:trPr>
          <w:trHeight w:val="260"/>
        </w:trPr>
        <w:tc>
          <w:tcPr>
            <w:tcW w:w="649" w:type="dxa"/>
          </w:tcPr>
          <w:p w:rsidR="0083587D" w:rsidRPr="00D07C25" w:rsidRDefault="002542B5" w:rsidP="00D82841">
            <w:pPr>
              <w:contextualSpacing/>
              <w:jc w:val="both"/>
              <w:rPr>
                <w:rFonts w:ascii="Times New Roman" w:eastAsia="Times New Roman" w:hAnsi="Times New Roman" w:cs="Times New Roman"/>
                <w:color w:val="000000" w:themeColor="text1"/>
                <w:sz w:val="18"/>
                <w:szCs w:val="18"/>
              </w:rPr>
            </w:pPr>
            <w:r w:rsidRPr="00D07C25">
              <w:rPr>
                <w:rFonts w:ascii="Times New Roman" w:eastAsia="Times New Roman" w:hAnsi="Times New Roman" w:cs="Times New Roman"/>
                <w:color w:val="000000" w:themeColor="text1"/>
                <w:sz w:val="18"/>
                <w:szCs w:val="18"/>
              </w:rPr>
              <w:t>50</w:t>
            </w:r>
          </w:p>
        </w:tc>
        <w:tc>
          <w:tcPr>
            <w:tcW w:w="5489" w:type="dxa"/>
          </w:tcPr>
          <w:p w:rsidR="0083587D" w:rsidRPr="00D07C25" w:rsidRDefault="00C51BA8" w:rsidP="00D82841">
            <w:pPr>
              <w:contextualSpacing/>
              <w:jc w:val="both"/>
              <w:rPr>
                <w:rFonts w:ascii="Times New Roman" w:eastAsia="Times New Roman" w:hAnsi="Times New Roman" w:cs="Times New Roman"/>
                <w:color w:val="000000" w:themeColor="text1"/>
                <w:sz w:val="18"/>
                <w:szCs w:val="18"/>
              </w:rPr>
            </w:pPr>
            <w:r w:rsidRPr="00D07C25">
              <w:rPr>
                <w:rFonts w:ascii="Times New Roman" w:eastAsia="Times New Roman" w:hAnsi="Times New Roman" w:cs="Times New Roman"/>
                <w:color w:val="000000" w:themeColor="text1"/>
                <w:sz w:val="18"/>
                <w:szCs w:val="18"/>
              </w:rPr>
              <w:t>C</w:t>
            </w:r>
            <w:r w:rsidR="0083587D" w:rsidRPr="00D07C25">
              <w:rPr>
                <w:rFonts w:ascii="Times New Roman" w:eastAsia="Times New Roman" w:hAnsi="Times New Roman" w:cs="Times New Roman"/>
                <w:color w:val="000000" w:themeColor="text1"/>
                <w:sz w:val="18"/>
                <w:szCs w:val="18"/>
              </w:rPr>
              <w:t xml:space="preserve">hebuloside I </w:t>
            </w:r>
            <w:r w:rsidR="008723F8" w:rsidRPr="00D07C25">
              <w:rPr>
                <w:rFonts w:ascii="Times New Roman" w:eastAsia="Times New Roman" w:hAnsi="Times New Roman" w:cs="Times New Roman"/>
                <w:color w:val="000000" w:themeColor="text1"/>
                <w:sz w:val="18"/>
                <w:szCs w:val="18"/>
              </w:rPr>
              <w:t>[</w:t>
            </w:r>
            <w:r w:rsidR="0083587D" w:rsidRPr="00D07C25">
              <w:rPr>
                <w:rFonts w:ascii="Times New Roman" w:eastAsia="Times New Roman" w:hAnsi="Times New Roman" w:cs="Times New Roman"/>
                <w:color w:val="000000" w:themeColor="text1"/>
                <w:sz w:val="18"/>
                <w:szCs w:val="18"/>
              </w:rPr>
              <w:t>2α,3β,23-Trihydroxy-olean-12-en-28-oic Acid</w:t>
            </w:r>
            <w:r w:rsidR="008723F8" w:rsidRPr="00D07C25">
              <w:rPr>
                <w:rFonts w:ascii="Times New Roman" w:eastAsia="Times New Roman" w:hAnsi="Times New Roman" w:cs="Times New Roman"/>
                <w:color w:val="000000" w:themeColor="text1"/>
                <w:sz w:val="18"/>
                <w:szCs w:val="18"/>
              </w:rPr>
              <w:t>]</w:t>
            </w:r>
          </w:p>
        </w:tc>
        <w:tc>
          <w:tcPr>
            <w:tcW w:w="2979" w:type="dxa"/>
          </w:tcPr>
          <w:p w:rsidR="0083587D" w:rsidRPr="00D07C25" w:rsidRDefault="003E4F94" w:rsidP="00F530C4">
            <w:pPr>
              <w:contextualSpacing/>
              <w:jc w:val="both"/>
              <w:rPr>
                <w:rFonts w:ascii="Times New Roman" w:eastAsia="Times New Roman" w:hAnsi="Times New Roman" w:cs="Times New Roman"/>
                <w:color w:val="000000" w:themeColor="text1"/>
                <w:sz w:val="18"/>
                <w:szCs w:val="18"/>
              </w:rPr>
            </w:pPr>
            <w:hyperlink w:anchor="_ENREF_25" w:tooltip="Singh, 1990 #44" w:history="1">
              <w:r w:rsidR="00F530C4" w:rsidRPr="00D07C25">
                <w:rPr>
                  <w:rFonts w:ascii="Times New Roman" w:eastAsia="Times New Roman" w:hAnsi="Times New Roman" w:cs="Times New Roman"/>
                  <w:color w:val="000000" w:themeColor="text1"/>
                  <w:sz w:val="18"/>
                  <w:szCs w:val="18"/>
                </w:rPr>
                <w:fldChar w:fldCharType="begin"/>
              </w:r>
              <w:r w:rsidR="00F530C4" w:rsidRPr="00D07C25">
                <w:rPr>
                  <w:rFonts w:ascii="Times New Roman" w:eastAsia="Times New Roman" w:hAnsi="Times New Roman" w:cs="Times New Roman"/>
                  <w:color w:val="000000" w:themeColor="text1"/>
                  <w:sz w:val="18"/>
                  <w:szCs w:val="18"/>
                </w:rPr>
                <w:instrText xml:space="preserve"> ADDIN EN.CITE &lt;EndNote&gt;&lt;Cite&gt;&lt;Author&gt;Singh&lt;/Author&gt;&lt;Year&gt;1990&lt;/Year&gt;&lt;RecNum&gt;44&lt;/RecNum&gt;&lt;DisplayText&gt;&lt;style face="superscript"&gt;25&lt;/style&gt;&lt;/DisplayText&gt;&lt;record&gt;&lt;rec-number&gt;44&lt;/rec-number&gt;&lt;foreign-keys&gt;&lt;key app="EN" db-id="wvppt5etpv09w6erxs5v9xvevv9drstdzd55"&gt;44&lt;/key&gt;&lt;/foreign-keys&gt;&lt;ref-type name="Journal Article"&gt;17&lt;/ref-type&gt;&lt;contributors&gt;&lt;authors&gt;&lt;author&gt;Singh, Chandan&lt;/author&gt;&lt;/authors&gt;&lt;/contributors&gt;&lt;titles&gt;&lt;title&gt;2α-hydroxymicromeric acid, a pentacyclic triterpene from Terminalia chebula&lt;/title&gt;&lt;secondary-title&gt;Phytochemistry&lt;/secondary-title&gt;&lt;/titles&gt;&lt;periodical&gt;&lt;full-title&gt;Phytochemistry&lt;/full-title&gt;&lt;/periodical&gt;&lt;pages&gt;2348-2350&lt;/pages&gt;&lt;volume&gt;29&lt;/volume&gt;&lt;number&gt;7&lt;/number&gt;&lt;dates&gt;&lt;year&gt;1990&lt;/year&gt;&lt;/dates&gt;&lt;isbn&gt;0031-9422&lt;/isbn&gt;&lt;urls&gt;&lt;/urls&gt;&lt;/record&gt;&lt;/Cite&gt;&lt;/EndNote&gt;</w:instrText>
              </w:r>
              <w:r w:rsidR="00F530C4" w:rsidRPr="00D07C25">
                <w:rPr>
                  <w:rFonts w:ascii="Times New Roman" w:eastAsia="Times New Roman" w:hAnsi="Times New Roman" w:cs="Times New Roman"/>
                  <w:color w:val="000000" w:themeColor="text1"/>
                  <w:sz w:val="18"/>
                  <w:szCs w:val="18"/>
                </w:rPr>
                <w:fldChar w:fldCharType="separate"/>
              </w:r>
              <w:r w:rsidR="00F530C4" w:rsidRPr="00D07C25">
                <w:rPr>
                  <w:rFonts w:ascii="Times New Roman" w:eastAsia="Times New Roman" w:hAnsi="Times New Roman" w:cs="Times New Roman"/>
                  <w:noProof/>
                  <w:color w:val="000000" w:themeColor="text1"/>
                  <w:sz w:val="18"/>
                  <w:szCs w:val="18"/>
                  <w:vertAlign w:val="superscript"/>
                </w:rPr>
                <w:t>25</w:t>
              </w:r>
              <w:r w:rsidR="00F530C4" w:rsidRPr="00D07C25">
                <w:rPr>
                  <w:rFonts w:ascii="Times New Roman" w:eastAsia="Times New Roman" w:hAnsi="Times New Roman" w:cs="Times New Roman"/>
                  <w:color w:val="000000" w:themeColor="text1"/>
                  <w:sz w:val="18"/>
                  <w:szCs w:val="18"/>
                </w:rPr>
                <w:fldChar w:fldCharType="end"/>
              </w:r>
            </w:hyperlink>
            <w:r w:rsidR="00A241F5" w:rsidRPr="00D07C25">
              <w:rPr>
                <w:rFonts w:ascii="Times New Roman" w:eastAsia="Times New Roman" w:hAnsi="Times New Roman" w:cs="Times New Roman"/>
                <w:color w:val="000000" w:themeColor="text1"/>
                <w:sz w:val="18"/>
                <w:szCs w:val="18"/>
              </w:rPr>
              <w:t xml:space="preserve"> </w:t>
            </w:r>
          </w:p>
        </w:tc>
      </w:tr>
      <w:tr w:rsidR="001B5E0E" w:rsidRPr="00D07C25" w:rsidTr="00F909D8">
        <w:trPr>
          <w:trHeight w:val="170"/>
        </w:trPr>
        <w:tc>
          <w:tcPr>
            <w:tcW w:w="649" w:type="dxa"/>
          </w:tcPr>
          <w:p w:rsidR="0083587D" w:rsidRPr="00D07C25" w:rsidRDefault="002542B5" w:rsidP="00D82841">
            <w:pPr>
              <w:contextualSpacing/>
              <w:jc w:val="both"/>
              <w:rPr>
                <w:rFonts w:ascii="Times New Roman" w:eastAsia="Times New Roman" w:hAnsi="Times New Roman" w:cs="Times New Roman"/>
                <w:color w:val="000000" w:themeColor="text1"/>
                <w:sz w:val="18"/>
                <w:szCs w:val="18"/>
              </w:rPr>
            </w:pPr>
            <w:r w:rsidRPr="00D07C25">
              <w:rPr>
                <w:rFonts w:ascii="Times New Roman" w:eastAsia="Times New Roman" w:hAnsi="Times New Roman" w:cs="Times New Roman"/>
                <w:color w:val="000000" w:themeColor="text1"/>
                <w:sz w:val="18"/>
                <w:szCs w:val="18"/>
              </w:rPr>
              <w:t>51</w:t>
            </w:r>
          </w:p>
        </w:tc>
        <w:tc>
          <w:tcPr>
            <w:tcW w:w="5489" w:type="dxa"/>
          </w:tcPr>
          <w:p w:rsidR="0083587D" w:rsidRPr="00D07C25" w:rsidRDefault="006E48D7" w:rsidP="00D82841">
            <w:pPr>
              <w:contextualSpacing/>
              <w:jc w:val="both"/>
              <w:rPr>
                <w:rFonts w:ascii="Times New Roman" w:eastAsia="Times New Roman" w:hAnsi="Times New Roman" w:cs="Times New Roman"/>
                <w:color w:val="000000" w:themeColor="text1"/>
                <w:sz w:val="18"/>
                <w:szCs w:val="18"/>
              </w:rPr>
            </w:pPr>
            <w:r w:rsidRPr="00D07C25">
              <w:rPr>
                <w:rFonts w:ascii="Times New Roman" w:hAnsi="Times New Roman" w:cs="Times New Roman"/>
                <w:color w:val="000000" w:themeColor="text1"/>
                <w:sz w:val="18"/>
                <w:szCs w:val="18"/>
                <w:shd w:val="clear" w:color="auto" w:fill="FFFFFF"/>
              </w:rPr>
              <w:t>2α-H</w:t>
            </w:r>
            <w:r w:rsidR="0083587D" w:rsidRPr="00D07C25">
              <w:rPr>
                <w:rFonts w:ascii="Times New Roman" w:hAnsi="Times New Roman" w:cs="Times New Roman"/>
                <w:color w:val="000000" w:themeColor="text1"/>
                <w:sz w:val="18"/>
                <w:szCs w:val="18"/>
                <w:shd w:val="clear" w:color="auto" w:fill="FFFFFF"/>
              </w:rPr>
              <w:t>ydroxyursolic acid</w:t>
            </w:r>
          </w:p>
        </w:tc>
        <w:tc>
          <w:tcPr>
            <w:tcW w:w="2979" w:type="dxa"/>
          </w:tcPr>
          <w:p w:rsidR="0083587D" w:rsidRPr="00D07C25" w:rsidRDefault="003E4F94" w:rsidP="00F530C4">
            <w:pPr>
              <w:contextualSpacing/>
              <w:jc w:val="both"/>
              <w:rPr>
                <w:rFonts w:ascii="Times New Roman" w:eastAsia="Times New Roman" w:hAnsi="Times New Roman" w:cs="Times New Roman"/>
                <w:color w:val="000000" w:themeColor="text1"/>
                <w:sz w:val="18"/>
                <w:szCs w:val="18"/>
              </w:rPr>
            </w:pPr>
            <w:hyperlink w:anchor="_ENREF_25" w:tooltip="Singh, 1990 #44" w:history="1">
              <w:r w:rsidR="00F530C4" w:rsidRPr="00D07C25">
                <w:rPr>
                  <w:rFonts w:ascii="Times New Roman" w:eastAsia="Times New Roman" w:hAnsi="Times New Roman" w:cs="Times New Roman"/>
                  <w:color w:val="000000" w:themeColor="text1"/>
                  <w:sz w:val="18"/>
                  <w:szCs w:val="18"/>
                </w:rPr>
                <w:fldChar w:fldCharType="begin"/>
              </w:r>
              <w:r w:rsidR="00F530C4" w:rsidRPr="00D07C25">
                <w:rPr>
                  <w:rFonts w:ascii="Times New Roman" w:eastAsia="Times New Roman" w:hAnsi="Times New Roman" w:cs="Times New Roman"/>
                  <w:color w:val="000000" w:themeColor="text1"/>
                  <w:sz w:val="18"/>
                  <w:szCs w:val="18"/>
                </w:rPr>
                <w:instrText xml:space="preserve"> ADDIN EN.CITE &lt;EndNote&gt;&lt;Cite&gt;&lt;Author&gt;Singh&lt;/Author&gt;&lt;Year&gt;1990&lt;/Year&gt;&lt;RecNum&gt;44&lt;/RecNum&gt;&lt;DisplayText&gt;&lt;style face="superscript"&gt;25&lt;/style&gt;&lt;/DisplayText&gt;&lt;record&gt;&lt;rec-number&gt;44&lt;/rec-number&gt;&lt;foreign-keys&gt;&lt;key app="EN" db-id="wvppt5etpv09w6erxs5v9xvevv9drstdzd55"&gt;44&lt;/key&gt;&lt;/foreign-keys&gt;&lt;ref-type name="Journal Article"&gt;17&lt;/ref-type&gt;&lt;contributors&gt;&lt;authors&gt;&lt;author&gt;Singh, Chandan&lt;/author&gt;&lt;/authors&gt;&lt;/contributors&gt;&lt;titles&gt;&lt;title&gt;2α-hydroxymicromeric acid, a pentacyclic triterpene from Terminalia chebula&lt;/title&gt;&lt;secondary-title&gt;Phytochemistry&lt;/secondary-title&gt;&lt;/titles&gt;&lt;periodical&gt;&lt;full-title&gt;Phytochemistry&lt;/full-title&gt;&lt;/periodical&gt;&lt;pages&gt;2348-2350&lt;/pages&gt;&lt;volume&gt;29&lt;/volume&gt;&lt;number&gt;7&lt;/number&gt;&lt;dates&gt;&lt;year&gt;1990&lt;/year&gt;&lt;/dates&gt;&lt;isbn&gt;0031-9422&lt;/isbn&gt;&lt;urls&gt;&lt;/urls&gt;&lt;/record&gt;&lt;/Cite&gt;&lt;/EndNote&gt;</w:instrText>
              </w:r>
              <w:r w:rsidR="00F530C4" w:rsidRPr="00D07C25">
                <w:rPr>
                  <w:rFonts w:ascii="Times New Roman" w:eastAsia="Times New Roman" w:hAnsi="Times New Roman" w:cs="Times New Roman"/>
                  <w:color w:val="000000" w:themeColor="text1"/>
                  <w:sz w:val="18"/>
                  <w:szCs w:val="18"/>
                </w:rPr>
                <w:fldChar w:fldCharType="separate"/>
              </w:r>
              <w:r w:rsidR="00F530C4" w:rsidRPr="00D07C25">
                <w:rPr>
                  <w:rFonts w:ascii="Times New Roman" w:eastAsia="Times New Roman" w:hAnsi="Times New Roman" w:cs="Times New Roman"/>
                  <w:noProof/>
                  <w:color w:val="000000" w:themeColor="text1"/>
                  <w:sz w:val="18"/>
                  <w:szCs w:val="18"/>
                  <w:vertAlign w:val="superscript"/>
                </w:rPr>
                <w:t>25</w:t>
              </w:r>
              <w:r w:rsidR="00F530C4" w:rsidRPr="00D07C25">
                <w:rPr>
                  <w:rFonts w:ascii="Times New Roman" w:eastAsia="Times New Roman" w:hAnsi="Times New Roman" w:cs="Times New Roman"/>
                  <w:color w:val="000000" w:themeColor="text1"/>
                  <w:sz w:val="18"/>
                  <w:szCs w:val="18"/>
                </w:rPr>
                <w:fldChar w:fldCharType="end"/>
              </w:r>
            </w:hyperlink>
          </w:p>
        </w:tc>
      </w:tr>
      <w:tr w:rsidR="001B5E0E" w:rsidRPr="00D07C25" w:rsidTr="00F909D8">
        <w:trPr>
          <w:trHeight w:val="197"/>
        </w:trPr>
        <w:tc>
          <w:tcPr>
            <w:tcW w:w="649" w:type="dxa"/>
          </w:tcPr>
          <w:p w:rsidR="0083587D" w:rsidRPr="00D07C25" w:rsidRDefault="002542B5" w:rsidP="00D82841">
            <w:pPr>
              <w:contextualSpacing/>
              <w:jc w:val="both"/>
              <w:rPr>
                <w:rFonts w:ascii="Times New Roman" w:eastAsia="Times New Roman" w:hAnsi="Times New Roman" w:cs="Times New Roman"/>
                <w:color w:val="000000" w:themeColor="text1"/>
                <w:sz w:val="18"/>
                <w:szCs w:val="18"/>
              </w:rPr>
            </w:pPr>
            <w:r w:rsidRPr="00D07C25">
              <w:rPr>
                <w:rFonts w:ascii="Times New Roman" w:eastAsia="Times New Roman" w:hAnsi="Times New Roman" w:cs="Times New Roman"/>
                <w:color w:val="000000" w:themeColor="text1"/>
                <w:sz w:val="18"/>
                <w:szCs w:val="18"/>
              </w:rPr>
              <w:t>52</w:t>
            </w:r>
          </w:p>
        </w:tc>
        <w:tc>
          <w:tcPr>
            <w:tcW w:w="5489" w:type="dxa"/>
          </w:tcPr>
          <w:p w:rsidR="0083587D" w:rsidRPr="00D07C25" w:rsidRDefault="0083587D" w:rsidP="00D82841">
            <w:pPr>
              <w:contextualSpacing/>
              <w:jc w:val="both"/>
              <w:rPr>
                <w:rFonts w:ascii="Times New Roman" w:hAnsi="Times New Roman" w:cs="Times New Roman"/>
                <w:color w:val="000000" w:themeColor="text1"/>
                <w:sz w:val="18"/>
                <w:szCs w:val="18"/>
                <w:shd w:val="clear" w:color="auto" w:fill="FFFFFF"/>
              </w:rPr>
            </w:pPr>
            <w:r w:rsidRPr="00D07C25">
              <w:rPr>
                <w:rFonts w:ascii="Times New Roman" w:hAnsi="Times New Roman" w:cs="Times New Roman"/>
                <w:color w:val="000000" w:themeColor="text1"/>
                <w:sz w:val="18"/>
                <w:szCs w:val="18"/>
                <w:shd w:val="clear" w:color="auto" w:fill="FFFFFF"/>
              </w:rPr>
              <w:t>2α-</w:t>
            </w:r>
            <w:r w:rsidR="00C51BA8" w:rsidRPr="00D07C25">
              <w:rPr>
                <w:rFonts w:ascii="Times New Roman" w:hAnsi="Times New Roman" w:cs="Times New Roman"/>
                <w:color w:val="000000" w:themeColor="text1"/>
                <w:sz w:val="18"/>
                <w:szCs w:val="18"/>
                <w:shd w:val="clear" w:color="auto" w:fill="FFFFFF"/>
              </w:rPr>
              <w:t>H</w:t>
            </w:r>
            <w:r w:rsidRPr="00D07C25">
              <w:rPr>
                <w:rFonts w:ascii="Times New Roman" w:hAnsi="Times New Roman" w:cs="Times New Roman"/>
                <w:color w:val="000000" w:themeColor="text1"/>
                <w:sz w:val="18"/>
                <w:szCs w:val="18"/>
                <w:shd w:val="clear" w:color="auto" w:fill="FFFFFF"/>
              </w:rPr>
              <w:t>ydroxymicromiric acid</w:t>
            </w:r>
          </w:p>
        </w:tc>
        <w:tc>
          <w:tcPr>
            <w:tcW w:w="2979" w:type="dxa"/>
          </w:tcPr>
          <w:p w:rsidR="0083587D" w:rsidRPr="00D07C25" w:rsidRDefault="003E4F94" w:rsidP="00F530C4">
            <w:pPr>
              <w:contextualSpacing/>
              <w:jc w:val="both"/>
              <w:rPr>
                <w:rFonts w:ascii="Times New Roman" w:eastAsia="Times New Roman" w:hAnsi="Times New Roman" w:cs="Times New Roman"/>
                <w:color w:val="000000" w:themeColor="text1"/>
                <w:sz w:val="18"/>
                <w:szCs w:val="18"/>
              </w:rPr>
            </w:pPr>
            <w:hyperlink w:anchor="_ENREF_25" w:tooltip="Singh, 1990 #44" w:history="1">
              <w:r w:rsidR="00F530C4" w:rsidRPr="00D07C25">
                <w:rPr>
                  <w:rFonts w:ascii="Times New Roman" w:eastAsia="Times New Roman" w:hAnsi="Times New Roman" w:cs="Times New Roman"/>
                  <w:color w:val="000000" w:themeColor="text1"/>
                  <w:sz w:val="18"/>
                  <w:szCs w:val="18"/>
                </w:rPr>
                <w:fldChar w:fldCharType="begin"/>
              </w:r>
              <w:r w:rsidR="00F530C4" w:rsidRPr="00D07C25">
                <w:rPr>
                  <w:rFonts w:ascii="Times New Roman" w:eastAsia="Times New Roman" w:hAnsi="Times New Roman" w:cs="Times New Roman"/>
                  <w:color w:val="000000" w:themeColor="text1"/>
                  <w:sz w:val="18"/>
                  <w:szCs w:val="18"/>
                </w:rPr>
                <w:instrText xml:space="preserve"> ADDIN EN.CITE &lt;EndNote&gt;&lt;Cite&gt;&lt;Author&gt;Singh&lt;/Author&gt;&lt;Year&gt;1990&lt;/Year&gt;&lt;RecNum&gt;44&lt;/RecNum&gt;&lt;DisplayText&gt;&lt;style face="superscript"&gt;25&lt;/style&gt;&lt;/DisplayText&gt;&lt;record&gt;&lt;rec-number&gt;44&lt;/rec-number&gt;&lt;foreign-keys&gt;&lt;key app="EN" db-id="wvppt5etpv09w6erxs5v9xvevv9drstdzd55"&gt;44&lt;/key&gt;&lt;/foreign-keys&gt;&lt;ref-type name="Journal Article"&gt;17&lt;/ref-type&gt;&lt;contributors&gt;&lt;authors&gt;&lt;author&gt;Singh, Chandan&lt;/author&gt;&lt;/authors&gt;&lt;/contributors&gt;&lt;titles&gt;&lt;title&gt;2α-hydroxymicromeric acid, a pentacyclic triterpene from Terminalia chebula&lt;/title&gt;&lt;secondary-title&gt;Phytochemistry&lt;/secondary-title&gt;&lt;/titles&gt;&lt;periodical&gt;&lt;full-title&gt;Phytochemistry&lt;/full-title&gt;&lt;/periodical&gt;&lt;pages&gt;2348-2350&lt;/pages&gt;&lt;volume&gt;29&lt;/volume&gt;&lt;number&gt;7&lt;/number&gt;&lt;dates&gt;&lt;year&gt;1990&lt;/year&gt;&lt;/dates&gt;&lt;isbn&gt;0031-9422&lt;/isbn&gt;&lt;urls&gt;&lt;/urls&gt;&lt;/record&gt;&lt;/Cite&gt;&lt;/EndNote&gt;</w:instrText>
              </w:r>
              <w:r w:rsidR="00F530C4" w:rsidRPr="00D07C25">
                <w:rPr>
                  <w:rFonts w:ascii="Times New Roman" w:eastAsia="Times New Roman" w:hAnsi="Times New Roman" w:cs="Times New Roman"/>
                  <w:color w:val="000000" w:themeColor="text1"/>
                  <w:sz w:val="18"/>
                  <w:szCs w:val="18"/>
                </w:rPr>
                <w:fldChar w:fldCharType="separate"/>
              </w:r>
              <w:r w:rsidR="00F530C4" w:rsidRPr="00D07C25">
                <w:rPr>
                  <w:rFonts w:ascii="Times New Roman" w:eastAsia="Times New Roman" w:hAnsi="Times New Roman" w:cs="Times New Roman"/>
                  <w:noProof/>
                  <w:color w:val="000000" w:themeColor="text1"/>
                  <w:sz w:val="18"/>
                  <w:szCs w:val="18"/>
                  <w:vertAlign w:val="superscript"/>
                </w:rPr>
                <w:t>25</w:t>
              </w:r>
              <w:r w:rsidR="00F530C4" w:rsidRPr="00D07C25">
                <w:rPr>
                  <w:rFonts w:ascii="Times New Roman" w:eastAsia="Times New Roman" w:hAnsi="Times New Roman" w:cs="Times New Roman"/>
                  <w:color w:val="000000" w:themeColor="text1"/>
                  <w:sz w:val="18"/>
                  <w:szCs w:val="18"/>
                </w:rPr>
                <w:fldChar w:fldCharType="end"/>
              </w:r>
            </w:hyperlink>
          </w:p>
        </w:tc>
      </w:tr>
      <w:tr w:rsidR="001B5E0E" w:rsidRPr="00D07C25" w:rsidTr="00F909D8">
        <w:trPr>
          <w:trHeight w:val="409"/>
        </w:trPr>
        <w:tc>
          <w:tcPr>
            <w:tcW w:w="649" w:type="dxa"/>
          </w:tcPr>
          <w:p w:rsidR="0083587D" w:rsidRPr="00D07C25" w:rsidRDefault="002542B5" w:rsidP="00D82841">
            <w:pPr>
              <w:contextualSpacing/>
              <w:jc w:val="both"/>
              <w:rPr>
                <w:rFonts w:ascii="Times New Roman" w:eastAsia="Times New Roman" w:hAnsi="Times New Roman" w:cs="Times New Roman"/>
                <w:color w:val="000000" w:themeColor="text1"/>
                <w:sz w:val="18"/>
                <w:szCs w:val="18"/>
              </w:rPr>
            </w:pPr>
            <w:r w:rsidRPr="00D07C25">
              <w:rPr>
                <w:rFonts w:ascii="Times New Roman" w:eastAsia="Times New Roman" w:hAnsi="Times New Roman" w:cs="Times New Roman"/>
                <w:color w:val="000000" w:themeColor="text1"/>
                <w:sz w:val="18"/>
                <w:szCs w:val="18"/>
              </w:rPr>
              <w:t>53</w:t>
            </w:r>
          </w:p>
        </w:tc>
        <w:tc>
          <w:tcPr>
            <w:tcW w:w="5489" w:type="dxa"/>
          </w:tcPr>
          <w:p w:rsidR="0083587D" w:rsidRPr="00D07C25" w:rsidRDefault="00C51BA8" w:rsidP="00907BDC">
            <w:pPr>
              <w:contextualSpacing/>
              <w:rPr>
                <w:rFonts w:ascii="Times New Roman" w:hAnsi="Times New Roman" w:cs="Times New Roman"/>
                <w:color w:val="000000" w:themeColor="text1"/>
                <w:sz w:val="18"/>
                <w:szCs w:val="18"/>
                <w:shd w:val="clear" w:color="auto" w:fill="FFFFFF"/>
              </w:rPr>
            </w:pPr>
            <w:r w:rsidRPr="00D07C25">
              <w:rPr>
                <w:rStyle w:val="apple-converted-space"/>
                <w:rFonts w:ascii="Times New Roman" w:hAnsi="Times New Roman" w:cs="Times New Roman"/>
                <w:color w:val="000000" w:themeColor="text1"/>
                <w:sz w:val="18"/>
                <w:szCs w:val="18"/>
                <w:shd w:val="clear" w:color="auto" w:fill="FFFFFF"/>
              </w:rPr>
              <w:t>M</w:t>
            </w:r>
            <w:r w:rsidR="0083587D" w:rsidRPr="00D07C25">
              <w:rPr>
                <w:rStyle w:val="apple-converted-space"/>
                <w:rFonts w:ascii="Times New Roman" w:hAnsi="Times New Roman" w:cs="Times New Roman"/>
                <w:color w:val="000000" w:themeColor="text1"/>
                <w:sz w:val="18"/>
                <w:szCs w:val="18"/>
                <w:shd w:val="clear" w:color="auto" w:fill="FFFFFF"/>
              </w:rPr>
              <w:t>aslinic acid</w:t>
            </w:r>
            <w:r w:rsidR="008723F8" w:rsidRPr="00D07C25">
              <w:rPr>
                <w:rStyle w:val="apple-converted-space"/>
                <w:rFonts w:ascii="Times New Roman" w:hAnsi="Times New Roman" w:cs="Times New Roman"/>
                <w:color w:val="000000" w:themeColor="text1"/>
                <w:sz w:val="18"/>
                <w:szCs w:val="18"/>
                <w:shd w:val="clear" w:color="auto" w:fill="FFFFFF"/>
              </w:rPr>
              <w:t xml:space="preserve"> [</w:t>
            </w:r>
            <w:r w:rsidR="0083587D" w:rsidRPr="00D07C25">
              <w:rPr>
                <w:rStyle w:val="apple-converted-space"/>
                <w:rFonts w:ascii="Times New Roman" w:hAnsi="Times New Roman" w:cs="Times New Roman"/>
                <w:color w:val="000000" w:themeColor="text1"/>
                <w:sz w:val="18"/>
                <w:szCs w:val="18"/>
                <w:shd w:val="clear" w:color="auto" w:fill="FFFFFF"/>
              </w:rPr>
              <w:t>(4aS,6aR,6aS,6bR,8aR,10R,11R,12aR,14bS)-10,11-dihydroxy-2,2,6a,6b,9,9,12a-heptamethyl-1,3,4,5,6,6a,7,8,8a,10,11,12,13,14b-tetradecahydropicene-4a-carboxylic acid</w:t>
            </w:r>
            <w:r w:rsidR="008723F8" w:rsidRPr="00D07C25">
              <w:rPr>
                <w:rStyle w:val="apple-converted-space"/>
                <w:rFonts w:ascii="Times New Roman" w:hAnsi="Times New Roman" w:cs="Times New Roman"/>
                <w:color w:val="000000" w:themeColor="text1"/>
                <w:sz w:val="18"/>
                <w:szCs w:val="18"/>
                <w:shd w:val="clear" w:color="auto" w:fill="FFFFFF"/>
              </w:rPr>
              <w:t>]</w:t>
            </w:r>
          </w:p>
        </w:tc>
        <w:tc>
          <w:tcPr>
            <w:tcW w:w="2979" w:type="dxa"/>
          </w:tcPr>
          <w:p w:rsidR="0083587D" w:rsidRPr="00D07C25" w:rsidRDefault="003E4F94" w:rsidP="00F530C4">
            <w:pPr>
              <w:contextualSpacing/>
              <w:jc w:val="both"/>
              <w:rPr>
                <w:rFonts w:ascii="Times New Roman" w:eastAsia="Times New Roman" w:hAnsi="Times New Roman" w:cs="Times New Roman"/>
                <w:color w:val="000000" w:themeColor="text1"/>
                <w:sz w:val="18"/>
                <w:szCs w:val="18"/>
              </w:rPr>
            </w:pPr>
            <w:hyperlink w:anchor="_ENREF_25" w:tooltip="Singh, 1990 #44" w:history="1">
              <w:r w:rsidR="00F530C4" w:rsidRPr="00D07C25">
                <w:rPr>
                  <w:rFonts w:ascii="Times New Roman" w:eastAsia="Times New Roman" w:hAnsi="Times New Roman" w:cs="Times New Roman"/>
                  <w:color w:val="000000" w:themeColor="text1"/>
                  <w:sz w:val="18"/>
                  <w:szCs w:val="18"/>
                </w:rPr>
                <w:fldChar w:fldCharType="begin"/>
              </w:r>
              <w:r w:rsidR="00F530C4" w:rsidRPr="00D07C25">
                <w:rPr>
                  <w:rFonts w:ascii="Times New Roman" w:eastAsia="Times New Roman" w:hAnsi="Times New Roman" w:cs="Times New Roman"/>
                  <w:color w:val="000000" w:themeColor="text1"/>
                  <w:sz w:val="18"/>
                  <w:szCs w:val="18"/>
                </w:rPr>
                <w:instrText xml:space="preserve"> ADDIN EN.CITE &lt;EndNote&gt;&lt;Cite&gt;&lt;Author&gt;Singh&lt;/Author&gt;&lt;Year&gt;1990&lt;/Year&gt;&lt;RecNum&gt;44&lt;/RecNum&gt;&lt;DisplayText&gt;&lt;style face="superscript"&gt;25&lt;/style&gt;&lt;/DisplayText&gt;&lt;record&gt;&lt;rec-number&gt;44&lt;/rec-number&gt;&lt;foreign-keys&gt;&lt;key app="EN" db-id="wvppt5etpv09w6erxs5v9xvevv9drstdzd55"&gt;44&lt;/key&gt;&lt;/foreign-keys&gt;&lt;ref-type name="Journal Article"&gt;17&lt;/ref-type&gt;&lt;contributors&gt;&lt;authors&gt;&lt;author&gt;Singh, Chandan&lt;/author&gt;&lt;/authors&gt;&lt;/contributors&gt;&lt;titles&gt;&lt;title&gt;2α-hydroxymicromeric acid, a pentacyclic triterpene from Terminalia chebula&lt;/title&gt;&lt;secondary-title&gt;Phytochemistry&lt;/secondary-title&gt;&lt;/titles&gt;&lt;periodical&gt;&lt;full-title&gt;Phytochemistry&lt;/full-title&gt;&lt;/periodical&gt;&lt;pages&gt;2348-2350&lt;/pages&gt;&lt;volume&gt;29&lt;/volume&gt;&lt;number&gt;7&lt;/number&gt;&lt;dates&gt;&lt;year&gt;1990&lt;/year&gt;&lt;/dates&gt;&lt;isbn&gt;0031-9422&lt;/isbn&gt;&lt;urls&gt;&lt;/urls&gt;&lt;/record&gt;&lt;/Cite&gt;&lt;/EndNote&gt;</w:instrText>
              </w:r>
              <w:r w:rsidR="00F530C4" w:rsidRPr="00D07C25">
                <w:rPr>
                  <w:rFonts w:ascii="Times New Roman" w:eastAsia="Times New Roman" w:hAnsi="Times New Roman" w:cs="Times New Roman"/>
                  <w:color w:val="000000" w:themeColor="text1"/>
                  <w:sz w:val="18"/>
                  <w:szCs w:val="18"/>
                </w:rPr>
                <w:fldChar w:fldCharType="separate"/>
              </w:r>
              <w:r w:rsidR="00F530C4" w:rsidRPr="00D07C25">
                <w:rPr>
                  <w:rFonts w:ascii="Times New Roman" w:eastAsia="Times New Roman" w:hAnsi="Times New Roman" w:cs="Times New Roman"/>
                  <w:noProof/>
                  <w:color w:val="000000" w:themeColor="text1"/>
                  <w:sz w:val="18"/>
                  <w:szCs w:val="18"/>
                  <w:vertAlign w:val="superscript"/>
                </w:rPr>
                <w:t>25</w:t>
              </w:r>
              <w:r w:rsidR="00F530C4" w:rsidRPr="00D07C25">
                <w:rPr>
                  <w:rFonts w:ascii="Times New Roman" w:eastAsia="Times New Roman" w:hAnsi="Times New Roman" w:cs="Times New Roman"/>
                  <w:color w:val="000000" w:themeColor="text1"/>
                  <w:sz w:val="18"/>
                  <w:szCs w:val="18"/>
                </w:rPr>
                <w:fldChar w:fldCharType="end"/>
              </w:r>
            </w:hyperlink>
          </w:p>
        </w:tc>
      </w:tr>
      <w:tr w:rsidR="001B5E0E" w:rsidRPr="00D07C25" w:rsidTr="00F909D8">
        <w:trPr>
          <w:trHeight w:val="251"/>
        </w:trPr>
        <w:tc>
          <w:tcPr>
            <w:tcW w:w="649" w:type="dxa"/>
          </w:tcPr>
          <w:p w:rsidR="0083587D" w:rsidRPr="00D07C25" w:rsidRDefault="002542B5" w:rsidP="00D82841">
            <w:pPr>
              <w:contextualSpacing/>
              <w:jc w:val="both"/>
              <w:rPr>
                <w:rFonts w:ascii="Times New Roman" w:eastAsia="Times New Roman" w:hAnsi="Times New Roman" w:cs="Times New Roman"/>
                <w:color w:val="000000" w:themeColor="text1"/>
                <w:sz w:val="18"/>
                <w:szCs w:val="18"/>
              </w:rPr>
            </w:pPr>
            <w:r w:rsidRPr="00D07C25">
              <w:rPr>
                <w:rFonts w:ascii="Times New Roman" w:eastAsia="Times New Roman" w:hAnsi="Times New Roman" w:cs="Times New Roman"/>
                <w:color w:val="000000" w:themeColor="text1"/>
                <w:sz w:val="18"/>
                <w:szCs w:val="18"/>
              </w:rPr>
              <w:t>54</w:t>
            </w:r>
          </w:p>
        </w:tc>
        <w:tc>
          <w:tcPr>
            <w:tcW w:w="5489" w:type="dxa"/>
          </w:tcPr>
          <w:p w:rsidR="0083587D" w:rsidRPr="00D07C25" w:rsidRDefault="0083587D" w:rsidP="00D82841">
            <w:pPr>
              <w:contextualSpacing/>
              <w:jc w:val="both"/>
              <w:rPr>
                <w:rStyle w:val="apple-converted-space"/>
                <w:rFonts w:ascii="Times New Roman" w:hAnsi="Times New Roman" w:cs="Times New Roman"/>
                <w:color w:val="000000" w:themeColor="text1"/>
                <w:sz w:val="18"/>
                <w:szCs w:val="18"/>
                <w:shd w:val="clear" w:color="auto" w:fill="FFFFFF"/>
              </w:rPr>
            </w:pPr>
            <w:r w:rsidRPr="00D07C25">
              <w:rPr>
                <w:rFonts w:ascii="Times New Roman" w:hAnsi="Times New Roman" w:cs="Times New Roman"/>
                <w:color w:val="000000" w:themeColor="text1"/>
                <w:sz w:val="18"/>
                <w:szCs w:val="18"/>
              </w:rPr>
              <w:t>β-caryophyllene</w:t>
            </w:r>
          </w:p>
        </w:tc>
        <w:tc>
          <w:tcPr>
            <w:tcW w:w="2979" w:type="dxa"/>
          </w:tcPr>
          <w:p w:rsidR="0083587D" w:rsidRPr="00D07C25" w:rsidRDefault="003E4F94" w:rsidP="00F530C4">
            <w:pPr>
              <w:contextualSpacing/>
              <w:jc w:val="both"/>
              <w:rPr>
                <w:rFonts w:ascii="Times New Roman" w:eastAsia="Times New Roman" w:hAnsi="Times New Roman" w:cs="Times New Roman"/>
                <w:color w:val="000000" w:themeColor="text1"/>
                <w:sz w:val="18"/>
                <w:szCs w:val="18"/>
              </w:rPr>
            </w:pPr>
            <w:hyperlink w:anchor="_ENREF_19" w:tooltip="Kim, 2006 #38" w:history="1">
              <w:r w:rsidR="00F530C4" w:rsidRPr="00D07C25">
                <w:rPr>
                  <w:rFonts w:ascii="Times New Roman" w:eastAsia="Times New Roman" w:hAnsi="Times New Roman" w:cs="Times New Roman"/>
                  <w:color w:val="000000" w:themeColor="text1"/>
                  <w:sz w:val="18"/>
                  <w:szCs w:val="18"/>
                </w:rPr>
                <w:fldChar w:fldCharType="begin"/>
              </w:r>
              <w:r w:rsidR="00F530C4" w:rsidRPr="00D07C25">
                <w:rPr>
                  <w:rFonts w:ascii="Times New Roman" w:eastAsia="Times New Roman" w:hAnsi="Times New Roman" w:cs="Times New Roman"/>
                  <w:color w:val="000000" w:themeColor="text1"/>
                  <w:sz w:val="18"/>
                  <w:szCs w:val="18"/>
                </w:rPr>
                <w:instrText xml:space="preserve"> ADDIN EN.CITE &lt;EndNote&gt;&lt;Cite&gt;&lt;Author&gt;Kim&lt;/Author&gt;&lt;Year&gt;2006&lt;/Year&gt;&lt;RecNum&gt;45&lt;/RecNum&gt;&lt;DisplayText&gt;&lt;style face="superscript"&gt;19&lt;/style&gt;&lt;/DisplayText&gt;&lt;record&gt;&lt;rec-number&gt;45&lt;/rec-number&gt;&lt;foreign-keys&gt;&lt;key app="EN" db-id="wvppt5etpv09w6erxs5v9xvevv9drstdzd55"&gt;45&lt;/key&gt;&lt;/foreign-keys&gt;&lt;ref-type name="Journal Article"&gt;17&lt;/ref-type&gt;&lt;contributors&gt;&lt;authors&gt;&lt;author&gt;Kim, HG&lt;/author&gt;&lt;author&gt;Cho, JH&lt;/author&gt;&lt;author&gt;Jeong, EY&lt;/author&gt;&lt;author&gt;Lim, JH&lt;/author&gt;&lt;author&gt;Lee, SH&lt;/author&gt;&lt;author&gt;Lee, HS&lt;/author&gt;&lt;/authors&gt;&lt;/contributors&gt;&lt;titles&gt;&lt;title&gt;Growth-inhibiting activity of active component isolated from Terminalia chebula fruits against intestinal bacteria&lt;/title&gt;&lt;secondary-title&gt;Journal of Food Protection®&lt;/secondary-title&gt;&lt;/titles&gt;&lt;periodical&gt;&lt;full-title&gt;Journal of Food Protection®&lt;/full-title&gt;&lt;/periodical&gt;&lt;pages&gt;2205-2209&lt;/pages&gt;&lt;volume&gt;69&lt;/volume&gt;&lt;number&gt;9&lt;/number&gt;&lt;dates&gt;&lt;year&gt;2006&lt;/year&gt;&lt;/dates&gt;&lt;isbn&gt;0362-028X&lt;/isbn&gt;&lt;urls&gt;&lt;/urls&gt;&lt;/record&gt;&lt;/Cite&gt;&lt;/EndNote&gt;</w:instrText>
              </w:r>
              <w:r w:rsidR="00F530C4" w:rsidRPr="00D07C25">
                <w:rPr>
                  <w:rFonts w:ascii="Times New Roman" w:eastAsia="Times New Roman" w:hAnsi="Times New Roman" w:cs="Times New Roman"/>
                  <w:color w:val="000000" w:themeColor="text1"/>
                  <w:sz w:val="18"/>
                  <w:szCs w:val="18"/>
                </w:rPr>
                <w:fldChar w:fldCharType="separate"/>
              </w:r>
              <w:r w:rsidR="00F530C4" w:rsidRPr="00D07C25">
                <w:rPr>
                  <w:rFonts w:ascii="Times New Roman" w:eastAsia="Times New Roman" w:hAnsi="Times New Roman" w:cs="Times New Roman"/>
                  <w:noProof/>
                  <w:color w:val="000000" w:themeColor="text1"/>
                  <w:sz w:val="18"/>
                  <w:szCs w:val="18"/>
                  <w:vertAlign w:val="superscript"/>
                </w:rPr>
                <w:t>19</w:t>
              </w:r>
              <w:r w:rsidR="00F530C4" w:rsidRPr="00D07C25">
                <w:rPr>
                  <w:rFonts w:ascii="Times New Roman" w:eastAsia="Times New Roman" w:hAnsi="Times New Roman" w:cs="Times New Roman"/>
                  <w:color w:val="000000" w:themeColor="text1"/>
                  <w:sz w:val="18"/>
                  <w:szCs w:val="18"/>
                </w:rPr>
                <w:fldChar w:fldCharType="end"/>
              </w:r>
            </w:hyperlink>
          </w:p>
        </w:tc>
      </w:tr>
      <w:tr w:rsidR="001B5E0E" w:rsidRPr="00D07C25" w:rsidTr="00F909D8">
        <w:trPr>
          <w:trHeight w:val="260"/>
        </w:trPr>
        <w:tc>
          <w:tcPr>
            <w:tcW w:w="649" w:type="dxa"/>
          </w:tcPr>
          <w:p w:rsidR="0083587D" w:rsidRPr="00D07C25" w:rsidRDefault="002542B5" w:rsidP="00D82841">
            <w:pPr>
              <w:contextualSpacing/>
              <w:jc w:val="both"/>
              <w:rPr>
                <w:rFonts w:ascii="Times New Roman" w:eastAsia="Times New Roman" w:hAnsi="Times New Roman" w:cs="Times New Roman"/>
                <w:color w:val="000000" w:themeColor="text1"/>
                <w:sz w:val="18"/>
                <w:szCs w:val="18"/>
              </w:rPr>
            </w:pPr>
            <w:r w:rsidRPr="00D07C25">
              <w:rPr>
                <w:rFonts w:ascii="Times New Roman" w:eastAsia="Times New Roman" w:hAnsi="Times New Roman" w:cs="Times New Roman"/>
                <w:color w:val="000000" w:themeColor="text1"/>
                <w:sz w:val="18"/>
                <w:szCs w:val="18"/>
              </w:rPr>
              <w:t>55</w:t>
            </w:r>
          </w:p>
        </w:tc>
        <w:tc>
          <w:tcPr>
            <w:tcW w:w="5489" w:type="dxa"/>
          </w:tcPr>
          <w:p w:rsidR="0083587D" w:rsidRPr="00D07C25" w:rsidRDefault="006E48D7" w:rsidP="00D82841">
            <w:pPr>
              <w:contextualSpacing/>
              <w:jc w:val="both"/>
              <w:rPr>
                <w:rStyle w:val="apple-converted-space"/>
                <w:rFonts w:ascii="Times New Roman" w:hAnsi="Times New Roman" w:cs="Times New Roman"/>
                <w:color w:val="000000" w:themeColor="text1"/>
                <w:sz w:val="18"/>
                <w:szCs w:val="18"/>
                <w:shd w:val="clear" w:color="auto" w:fill="FFFFFF"/>
              </w:rPr>
            </w:pPr>
            <w:r w:rsidRPr="00D07C25">
              <w:rPr>
                <w:rFonts w:ascii="Times New Roman" w:hAnsi="Times New Roman" w:cs="Times New Roman"/>
                <w:color w:val="000000" w:themeColor="text1"/>
                <w:sz w:val="18"/>
                <w:szCs w:val="18"/>
              </w:rPr>
              <w:t>α-P</w:t>
            </w:r>
            <w:r w:rsidR="0083587D" w:rsidRPr="00D07C25">
              <w:rPr>
                <w:rFonts w:ascii="Times New Roman" w:hAnsi="Times New Roman" w:cs="Times New Roman"/>
                <w:color w:val="000000" w:themeColor="text1"/>
                <w:sz w:val="18"/>
                <w:szCs w:val="18"/>
              </w:rPr>
              <w:t>hellandrene</w:t>
            </w:r>
            <w:r w:rsidR="006E3670" w:rsidRPr="00D07C25">
              <w:rPr>
                <w:rFonts w:ascii="Times New Roman" w:hAnsi="Times New Roman" w:cs="Times New Roman"/>
                <w:color w:val="000000" w:themeColor="text1"/>
                <w:sz w:val="18"/>
                <w:szCs w:val="18"/>
              </w:rPr>
              <w:t>[α: 2-Methyl-5-(1-methylethyl)-1,3-cyclohexadiene]</w:t>
            </w:r>
          </w:p>
        </w:tc>
        <w:tc>
          <w:tcPr>
            <w:tcW w:w="2979" w:type="dxa"/>
          </w:tcPr>
          <w:p w:rsidR="0083587D" w:rsidRPr="00D07C25" w:rsidRDefault="003E4F94" w:rsidP="00F530C4">
            <w:pPr>
              <w:contextualSpacing/>
              <w:jc w:val="both"/>
              <w:rPr>
                <w:rFonts w:ascii="Times New Roman" w:eastAsia="Times New Roman" w:hAnsi="Times New Roman" w:cs="Times New Roman"/>
                <w:color w:val="000000" w:themeColor="text1"/>
                <w:sz w:val="18"/>
                <w:szCs w:val="18"/>
              </w:rPr>
            </w:pPr>
            <w:hyperlink w:anchor="_ENREF_19" w:tooltip="Kim, 2006 #38" w:history="1">
              <w:r w:rsidR="00F530C4" w:rsidRPr="00D07C25">
                <w:rPr>
                  <w:rFonts w:ascii="Times New Roman" w:eastAsia="Times New Roman" w:hAnsi="Times New Roman" w:cs="Times New Roman"/>
                  <w:color w:val="000000" w:themeColor="text1"/>
                  <w:sz w:val="18"/>
                  <w:szCs w:val="18"/>
                </w:rPr>
                <w:fldChar w:fldCharType="begin"/>
              </w:r>
              <w:r w:rsidR="00F530C4" w:rsidRPr="00D07C25">
                <w:rPr>
                  <w:rFonts w:ascii="Times New Roman" w:eastAsia="Times New Roman" w:hAnsi="Times New Roman" w:cs="Times New Roman"/>
                  <w:color w:val="000000" w:themeColor="text1"/>
                  <w:sz w:val="18"/>
                  <w:szCs w:val="18"/>
                </w:rPr>
                <w:instrText xml:space="preserve"> ADDIN EN.CITE &lt;EndNote&gt;&lt;Cite&gt;&lt;Author&gt;Kim&lt;/Author&gt;&lt;Year&gt;2006&lt;/Year&gt;&lt;RecNum&gt;45&lt;/RecNum&gt;&lt;DisplayText&gt;&lt;style face="superscript"&gt;19&lt;/style&gt;&lt;/DisplayText&gt;&lt;record&gt;&lt;rec-number&gt;45&lt;/rec-number&gt;&lt;foreign-keys&gt;&lt;key app="EN" db-id="wvppt5etpv09w6erxs5v9xvevv9drstdzd55"&gt;45&lt;/key&gt;&lt;/foreign-keys&gt;&lt;ref-type name="Journal Article"&gt;17&lt;/ref-type&gt;&lt;contributors&gt;&lt;authors&gt;&lt;author&gt;Kim, HG&lt;/author&gt;&lt;author&gt;Cho, JH&lt;/author&gt;&lt;author&gt;Jeong, EY&lt;/author&gt;&lt;author&gt;Lim, JH&lt;/author&gt;&lt;author&gt;Lee, SH&lt;/author&gt;&lt;author&gt;Lee, HS&lt;/author&gt;&lt;/authors&gt;&lt;/contributors&gt;&lt;titles&gt;&lt;title&gt;Growth-inhibiting activity of active component isolated from Terminalia chebula fruits against intestinal bacteria&lt;/title&gt;&lt;secondary-title&gt;Journal of Food Protection®&lt;/secondary-title&gt;&lt;/titles&gt;&lt;periodical&gt;&lt;full-title&gt;Journal of Food Protection®&lt;/full-title&gt;&lt;/periodical&gt;&lt;pages&gt;2205-2209&lt;/pages&gt;&lt;volume&gt;69&lt;/volume&gt;&lt;number&gt;9&lt;/number&gt;&lt;dates&gt;&lt;year&gt;2006&lt;/year&gt;&lt;/dates&gt;&lt;isbn&gt;0362-028X&lt;/isbn&gt;&lt;urls&gt;&lt;/urls&gt;&lt;/record&gt;&lt;/Cite&gt;&lt;/EndNote&gt;</w:instrText>
              </w:r>
              <w:r w:rsidR="00F530C4" w:rsidRPr="00D07C25">
                <w:rPr>
                  <w:rFonts w:ascii="Times New Roman" w:eastAsia="Times New Roman" w:hAnsi="Times New Roman" w:cs="Times New Roman"/>
                  <w:color w:val="000000" w:themeColor="text1"/>
                  <w:sz w:val="18"/>
                  <w:szCs w:val="18"/>
                </w:rPr>
                <w:fldChar w:fldCharType="separate"/>
              </w:r>
              <w:r w:rsidR="00F530C4" w:rsidRPr="00D07C25">
                <w:rPr>
                  <w:rFonts w:ascii="Times New Roman" w:eastAsia="Times New Roman" w:hAnsi="Times New Roman" w:cs="Times New Roman"/>
                  <w:noProof/>
                  <w:color w:val="000000" w:themeColor="text1"/>
                  <w:sz w:val="18"/>
                  <w:szCs w:val="18"/>
                  <w:vertAlign w:val="superscript"/>
                </w:rPr>
                <w:t>19</w:t>
              </w:r>
              <w:r w:rsidR="00F530C4" w:rsidRPr="00D07C25">
                <w:rPr>
                  <w:rFonts w:ascii="Times New Roman" w:eastAsia="Times New Roman" w:hAnsi="Times New Roman" w:cs="Times New Roman"/>
                  <w:color w:val="000000" w:themeColor="text1"/>
                  <w:sz w:val="18"/>
                  <w:szCs w:val="18"/>
                </w:rPr>
                <w:fldChar w:fldCharType="end"/>
              </w:r>
            </w:hyperlink>
          </w:p>
        </w:tc>
      </w:tr>
      <w:tr w:rsidR="001B5E0E" w:rsidRPr="00D07C25" w:rsidTr="00F909D8">
        <w:trPr>
          <w:trHeight w:val="251"/>
        </w:trPr>
        <w:tc>
          <w:tcPr>
            <w:tcW w:w="649" w:type="dxa"/>
          </w:tcPr>
          <w:p w:rsidR="0083587D" w:rsidRPr="00D07C25" w:rsidRDefault="002542B5" w:rsidP="00D82841">
            <w:pPr>
              <w:contextualSpacing/>
              <w:jc w:val="both"/>
              <w:rPr>
                <w:rFonts w:ascii="Times New Roman" w:eastAsia="Times New Roman" w:hAnsi="Times New Roman" w:cs="Times New Roman"/>
                <w:color w:val="000000" w:themeColor="text1"/>
                <w:sz w:val="18"/>
                <w:szCs w:val="18"/>
              </w:rPr>
            </w:pPr>
            <w:r w:rsidRPr="00D07C25">
              <w:rPr>
                <w:rFonts w:ascii="Times New Roman" w:eastAsia="Times New Roman" w:hAnsi="Times New Roman" w:cs="Times New Roman"/>
                <w:color w:val="000000" w:themeColor="text1"/>
                <w:sz w:val="18"/>
                <w:szCs w:val="18"/>
              </w:rPr>
              <w:t>56</w:t>
            </w:r>
          </w:p>
        </w:tc>
        <w:tc>
          <w:tcPr>
            <w:tcW w:w="5489" w:type="dxa"/>
          </w:tcPr>
          <w:p w:rsidR="0083587D" w:rsidRPr="00D07C25" w:rsidRDefault="006E48D7" w:rsidP="00D82841">
            <w:pPr>
              <w:contextualSpacing/>
              <w:jc w:val="both"/>
              <w:rPr>
                <w:rStyle w:val="apple-converted-space"/>
                <w:rFonts w:ascii="Times New Roman" w:hAnsi="Times New Roman" w:cs="Times New Roman"/>
                <w:color w:val="000000" w:themeColor="text1"/>
                <w:sz w:val="18"/>
                <w:szCs w:val="18"/>
                <w:shd w:val="clear" w:color="auto" w:fill="FFFFFF"/>
              </w:rPr>
            </w:pPr>
            <w:r w:rsidRPr="00D07C25">
              <w:rPr>
                <w:rFonts w:ascii="Times New Roman" w:hAnsi="Times New Roman" w:cs="Times New Roman"/>
                <w:color w:val="000000" w:themeColor="text1"/>
                <w:sz w:val="18"/>
                <w:szCs w:val="18"/>
              </w:rPr>
              <w:t>α-T</w:t>
            </w:r>
            <w:r w:rsidR="0083587D" w:rsidRPr="00D07C25">
              <w:rPr>
                <w:rFonts w:ascii="Times New Roman" w:hAnsi="Times New Roman" w:cs="Times New Roman"/>
                <w:color w:val="000000" w:themeColor="text1"/>
                <w:sz w:val="18"/>
                <w:szCs w:val="18"/>
              </w:rPr>
              <w:t>erpinene</w:t>
            </w:r>
          </w:p>
        </w:tc>
        <w:tc>
          <w:tcPr>
            <w:tcW w:w="2979" w:type="dxa"/>
          </w:tcPr>
          <w:p w:rsidR="0083587D" w:rsidRPr="00D07C25" w:rsidRDefault="003E4F94" w:rsidP="00F530C4">
            <w:pPr>
              <w:contextualSpacing/>
              <w:jc w:val="both"/>
              <w:rPr>
                <w:rFonts w:ascii="Times New Roman" w:eastAsia="Times New Roman" w:hAnsi="Times New Roman" w:cs="Times New Roman"/>
                <w:color w:val="000000" w:themeColor="text1"/>
                <w:sz w:val="18"/>
                <w:szCs w:val="18"/>
              </w:rPr>
            </w:pPr>
            <w:hyperlink w:anchor="_ENREF_19" w:tooltip="Kim, 2006 #38" w:history="1">
              <w:r w:rsidR="00F530C4" w:rsidRPr="00D07C25">
                <w:rPr>
                  <w:rFonts w:ascii="Times New Roman" w:eastAsia="Times New Roman" w:hAnsi="Times New Roman" w:cs="Times New Roman"/>
                  <w:color w:val="000000" w:themeColor="text1"/>
                  <w:sz w:val="18"/>
                  <w:szCs w:val="18"/>
                </w:rPr>
                <w:fldChar w:fldCharType="begin"/>
              </w:r>
              <w:r w:rsidR="00F530C4" w:rsidRPr="00D07C25">
                <w:rPr>
                  <w:rFonts w:ascii="Times New Roman" w:eastAsia="Times New Roman" w:hAnsi="Times New Roman" w:cs="Times New Roman"/>
                  <w:color w:val="000000" w:themeColor="text1"/>
                  <w:sz w:val="18"/>
                  <w:szCs w:val="18"/>
                </w:rPr>
                <w:instrText xml:space="preserve"> ADDIN EN.CITE &lt;EndNote&gt;&lt;Cite&gt;&lt;Author&gt;Kim&lt;/Author&gt;&lt;Year&gt;2006&lt;/Year&gt;&lt;RecNum&gt;45&lt;/RecNum&gt;&lt;DisplayText&gt;&lt;style face="superscript"&gt;19&lt;/style&gt;&lt;/DisplayText&gt;&lt;record&gt;&lt;rec-number&gt;45&lt;/rec-number&gt;&lt;foreign-keys&gt;&lt;key app="EN" db-id="wvppt5etpv09w6erxs5v9xvevv9drstdzd55"&gt;45&lt;/key&gt;&lt;/foreign-keys&gt;&lt;ref-type name="Journal Article"&gt;17&lt;/ref-type&gt;&lt;contributors&gt;&lt;authors&gt;&lt;author&gt;Kim, HG&lt;/author&gt;&lt;author&gt;Cho, JH&lt;/author&gt;&lt;author&gt;Jeong, EY&lt;/author&gt;&lt;author&gt;Lim, JH&lt;/author&gt;&lt;author&gt;Lee, SH&lt;/author&gt;&lt;author&gt;Lee, HS&lt;/author&gt;&lt;/authors&gt;&lt;/contributors&gt;&lt;titles&gt;&lt;title&gt;Growth-inhibiting activity of active component isolated from Terminalia chebula fruits against intestinal bacteria&lt;/title&gt;&lt;secondary-title&gt;Journal of Food Protection®&lt;/secondary-title&gt;&lt;/titles&gt;&lt;periodical&gt;&lt;full-title&gt;Journal of Food Protection®&lt;/full-title&gt;&lt;/periodical&gt;&lt;pages&gt;2205-2209&lt;/pages&gt;&lt;volume&gt;69&lt;/volume&gt;&lt;number&gt;9&lt;/number&gt;&lt;dates&gt;&lt;year&gt;2006&lt;/year&gt;&lt;/dates&gt;&lt;isbn&gt;0362-028X&lt;/isbn&gt;&lt;urls&gt;&lt;/urls&gt;&lt;/record&gt;&lt;/Cite&gt;&lt;/EndNote&gt;</w:instrText>
              </w:r>
              <w:r w:rsidR="00F530C4" w:rsidRPr="00D07C25">
                <w:rPr>
                  <w:rFonts w:ascii="Times New Roman" w:eastAsia="Times New Roman" w:hAnsi="Times New Roman" w:cs="Times New Roman"/>
                  <w:color w:val="000000" w:themeColor="text1"/>
                  <w:sz w:val="18"/>
                  <w:szCs w:val="18"/>
                </w:rPr>
                <w:fldChar w:fldCharType="separate"/>
              </w:r>
              <w:r w:rsidR="00F530C4" w:rsidRPr="00D07C25">
                <w:rPr>
                  <w:rFonts w:ascii="Times New Roman" w:eastAsia="Times New Roman" w:hAnsi="Times New Roman" w:cs="Times New Roman"/>
                  <w:noProof/>
                  <w:color w:val="000000" w:themeColor="text1"/>
                  <w:sz w:val="18"/>
                  <w:szCs w:val="18"/>
                  <w:vertAlign w:val="superscript"/>
                </w:rPr>
                <w:t>19</w:t>
              </w:r>
              <w:r w:rsidR="00F530C4" w:rsidRPr="00D07C25">
                <w:rPr>
                  <w:rFonts w:ascii="Times New Roman" w:eastAsia="Times New Roman" w:hAnsi="Times New Roman" w:cs="Times New Roman"/>
                  <w:color w:val="000000" w:themeColor="text1"/>
                  <w:sz w:val="18"/>
                  <w:szCs w:val="18"/>
                </w:rPr>
                <w:fldChar w:fldCharType="end"/>
              </w:r>
            </w:hyperlink>
          </w:p>
        </w:tc>
      </w:tr>
      <w:tr w:rsidR="001B5E0E" w:rsidRPr="00D07C25" w:rsidTr="00F909D8">
        <w:trPr>
          <w:trHeight w:val="179"/>
        </w:trPr>
        <w:tc>
          <w:tcPr>
            <w:tcW w:w="649" w:type="dxa"/>
          </w:tcPr>
          <w:p w:rsidR="0083587D" w:rsidRPr="00D07C25" w:rsidRDefault="002542B5" w:rsidP="00D82841">
            <w:pPr>
              <w:contextualSpacing/>
              <w:jc w:val="both"/>
              <w:rPr>
                <w:rFonts w:ascii="Times New Roman" w:eastAsia="Times New Roman" w:hAnsi="Times New Roman" w:cs="Times New Roman"/>
                <w:color w:val="000000" w:themeColor="text1"/>
                <w:sz w:val="18"/>
                <w:szCs w:val="18"/>
              </w:rPr>
            </w:pPr>
            <w:r w:rsidRPr="00D07C25">
              <w:rPr>
                <w:rFonts w:ascii="Times New Roman" w:eastAsia="Times New Roman" w:hAnsi="Times New Roman" w:cs="Times New Roman"/>
                <w:color w:val="000000" w:themeColor="text1"/>
                <w:sz w:val="18"/>
                <w:szCs w:val="18"/>
              </w:rPr>
              <w:t>57</w:t>
            </w:r>
          </w:p>
        </w:tc>
        <w:tc>
          <w:tcPr>
            <w:tcW w:w="5489" w:type="dxa"/>
          </w:tcPr>
          <w:p w:rsidR="0083587D" w:rsidRPr="00D07C25" w:rsidRDefault="006E48D7" w:rsidP="00D82841">
            <w:pPr>
              <w:contextualSpacing/>
              <w:jc w:val="both"/>
              <w:rPr>
                <w:rStyle w:val="apple-converted-space"/>
                <w:rFonts w:ascii="Times New Roman" w:hAnsi="Times New Roman" w:cs="Times New Roman"/>
                <w:color w:val="000000" w:themeColor="text1"/>
                <w:sz w:val="18"/>
                <w:szCs w:val="18"/>
                <w:shd w:val="clear" w:color="auto" w:fill="FFFFFF"/>
              </w:rPr>
            </w:pPr>
            <w:r w:rsidRPr="00D07C25">
              <w:rPr>
                <w:rFonts w:ascii="Times New Roman" w:hAnsi="Times New Roman" w:cs="Times New Roman"/>
                <w:color w:val="000000" w:themeColor="text1"/>
                <w:sz w:val="18"/>
                <w:szCs w:val="18"/>
              </w:rPr>
              <w:t>T</w:t>
            </w:r>
            <w:r w:rsidR="0083587D" w:rsidRPr="00D07C25">
              <w:rPr>
                <w:rFonts w:ascii="Times New Roman" w:hAnsi="Times New Roman" w:cs="Times New Roman"/>
                <w:color w:val="000000" w:themeColor="text1"/>
                <w:sz w:val="18"/>
                <w:szCs w:val="18"/>
              </w:rPr>
              <w:t>erpinen-4-ol</w:t>
            </w:r>
          </w:p>
        </w:tc>
        <w:tc>
          <w:tcPr>
            <w:tcW w:w="2979" w:type="dxa"/>
          </w:tcPr>
          <w:p w:rsidR="0083587D" w:rsidRPr="00D07C25" w:rsidRDefault="003E4F94" w:rsidP="00F530C4">
            <w:pPr>
              <w:contextualSpacing/>
              <w:jc w:val="both"/>
              <w:rPr>
                <w:rFonts w:ascii="Times New Roman" w:eastAsia="Times New Roman" w:hAnsi="Times New Roman" w:cs="Times New Roman"/>
                <w:color w:val="000000" w:themeColor="text1"/>
                <w:sz w:val="18"/>
                <w:szCs w:val="18"/>
              </w:rPr>
            </w:pPr>
            <w:hyperlink w:anchor="_ENREF_19" w:tooltip="Kim, 2006 #38" w:history="1">
              <w:r w:rsidR="00F530C4" w:rsidRPr="00D07C25">
                <w:rPr>
                  <w:rFonts w:ascii="Times New Roman" w:eastAsia="Times New Roman" w:hAnsi="Times New Roman" w:cs="Times New Roman"/>
                  <w:color w:val="000000" w:themeColor="text1"/>
                  <w:sz w:val="18"/>
                  <w:szCs w:val="18"/>
                </w:rPr>
                <w:fldChar w:fldCharType="begin"/>
              </w:r>
              <w:r w:rsidR="00F530C4" w:rsidRPr="00D07C25">
                <w:rPr>
                  <w:rFonts w:ascii="Times New Roman" w:eastAsia="Times New Roman" w:hAnsi="Times New Roman" w:cs="Times New Roman"/>
                  <w:color w:val="000000" w:themeColor="text1"/>
                  <w:sz w:val="18"/>
                  <w:szCs w:val="18"/>
                </w:rPr>
                <w:instrText xml:space="preserve"> ADDIN EN.CITE &lt;EndNote&gt;&lt;Cite&gt;&lt;Author&gt;Kim&lt;/Author&gt;&lt;Year&gt;2006&lt;/Year&gt;&lt;RecNum&gt;45&lt;/RecNum&gt;&lt;DisplayText&gt;&lt;style face="superscript"&gt;19&lt;/style&gt;&lt;/DisplayText&gt;&lt;record&gt;&lt;rec-number&gt;45&lt;/rec-number&gt;&lt;foreign-keys&gt;&lt;key app="EN" db-id="wvppt5etpv09w6erxs5v9xvevv9drstdzd55"&gt;45&lt;/key&gt;&lt;/foreign-keys&gt;&lt;ref-type name="Journal Article"&gt;17&lt;/ref-type&gt;&lt;contributors&gt;&lt;authors&gt;&lt;author&gt;Kim, HG&lt;/author&gt;&lt;author&gt;Cho, JH&lt;/author&gt;&lt;author&gt;Jeong, EY&lt;/author&gt;&lt;author&gt;Lim, JH&lt;/author&gt;&lt;author&gt;Lee, SH&lt;/author&gt;&lt;author&gt;Lee, HS&lt;/author&gt;&lt;/authors&gt;&lt;/contributors&gt;&lt;titles&gt;&lt;title&gt;Growth-inhibiting activity of active component isolated from Terminalia chebula fruits against intestinal bacteria&lt;/title&gt;&lt;secondary-title&gt;Journal of Food Protection®&lt;/secondary-title&gt;&lt;/titles&gt;&lt;periodical&gt;&lt;full-title&gt;Journal of Food Protection®&lt;/full-title&gt;&lt;/periodical&gt;&lt;pages&gt;2205-2209&lt;/pages&gt;&lt;volume&gt;69&lt;/volume&gt;&lt;number&gt;9&lt;/number&gt;&lt;dates&gt;&lt;year&gt;2006&lt;/year&gt;&lt;/dates&gt;&lt;isbn&gt;0362-028X&lt;/isbn&gt;&lt;urls&gt;&lt;/urls&gt;&lt;/record&gt;&lt;/Cite&gt;&lt;/EndNote&gt;</w:instrText>
              </w:r>
              <w:r w:rsidR="00F530C4" w:rsidRPr="00D07C25">
                <w:rPr>
                  <w:rFonts w:ascii="Times New Roman" w:eastAsia="Times New Roman" w:hAnsi="Times New Roman" w:cs="Times New Roman"/>
                  <w:color w:val="000000" w:themeColor="text1"/>
                  <w:sz w:val="18"/>
                  <w:szCs w:val="18"/>
                </w:rPr>
                <w:fldChar w:fldCharType="separate"/>
              </w:r>
              <w:r w:rsidR="00F530C4" w:rsidRPr="00D07C25">
                <w:rPr>
                  <w:rFonts w:ascii="Times New Roman" w:eastAsia="Times New Roman" w:hAnsi="Times New Roman" w:cs="Times New Roman"/>
                  <w:noProof/>
                  <w:color w:val="000000" w:themeColor="text1"/>
                  <w:sz w:val="18"/>
                  <w:szCs w:val="18"/>
                  <w:vertAlign w:val="superscript"/>
                </w:rPr>
                <w:t>19</w:t>
              </w:r>
              <w:r w:rsidR="00F530C4" w:rsidRPr="00D07C25">
                <w:rPr>
                  <w:rFonts w:ascii="Times New Roman" w:eastAsia="Times New Roman" w:hAnsi="Times New Roman" w:cs="Times New Roman"/>
                  <w:color w:val="000000" w:themeColor="text1"/>
                  <w:sz w:val="18"/>
                  <w:szCs w:val="18"/>
                </w:rPr>
                <w:fldChar w:fldCharType="end"/>
              </w:r>
            </w:hyperlink>
          </w:p>
        </w:tc>
      </w:tr>
      <w:tr w:rsidR="001B5E0E" w:rsidRPr="00D07C25" w:rsidTr="00F909D8">
        <w:trPr>
          <w:trHeight w:val="206"/>
        </w:trPr>
        <w:tc>
          <w:tcPr>
            <w:tcW w:w="649" w:type="dxa"/>
          </w:tcPr>
          <w:p w:rsidR="0083587D" w:rsidRPr="00D07C25" w:rsidRDefault="002542B5" w:rsidP="00D82841">
            <w:pPr>
              <w:contextualSpacing/>
              <w:jc w:val="both"/>
              <w:rPr>
                <w:rFonts w:ascii="Times New Roman" w:eastAsia="Times New Roman" w:hAnsi="Times New Roman" w:cs="Times New Roman"/>
                <w:color w:val="000000" w:themeColor="text1"/>
                <w:sz w:val="18"/>
                <w:szCs w:val="18"/>
              </w:rPr>
            </w:pPr>
            <w:r w:rsidRPr="00D07C25">
              <w:rPr>
                <w:rFonts w:ascii="Times New Roman" w:eastAsia="Times New Roman" w:hAnsi="Times New Roman" w:cs="Times New Roman"/>
                <w:color w:val="000000" w:themeColor="text1"/>
                <w:sz w:val="18"/>
                <w:szCs w:val="18"/>
              </w:rPr>
              <w:t>58</w:t>
            </w:r>
          </w:p>
        </w:tc>
        <w:tc>
          <w:tcPr>
            <w:tcW w:w="5489" w:type="dxa"/>
          </w:tcPr>
          <w:p w:rsidR="0083587D" w:rsidRPr="00D07C25" w:rsidRDefault="0083587D" w:rsidP="00D82841">
            <w:pPr>
              <w:contextualSpacing/>
              <w:jc w:val="both"/>
              <w:rPr>
                <w:rStyle w:val="apple-converted-space"/>
                <w:rFonts w:ascii="Times New Roman" w:hAnsi="Times New Roman" w:cs="Times New Roman"/>
                <w:color w:val="000000" w:themeColor="text1"/>
                <w:sz w:val="18"/>
                <w:szCs w:val="18"/>
                <w:shd w:val="clear" w:color="auto" w:fill="FFFFFF"/>
              </w:rPr>
            </w:pPr>
            <w:r w:rsidRPr="00D07C25">
              <w:rPr>
                <w:rFonts w:ascii="Times New Roman" w:hAnsi="Times New Roman" w:cs="Times New Roman"/>
                <w:color w:val="000000" w:themeColor="text1"/>
                <w:sz w:val="18"/>
                <w:szCs w:val="18"/>
              </w:rPr>
              <w:t>Terpinolene</w:t>
            </w:r>
          </w:p>
        </w:tc>
        <w:tc>
          <w:tcPr>
            <w:tcW w:w="2979" w:type="dxa"/>
          </w:tcPr>
          <w:p w:rsidR="0083587D" w:rsidRPr="00D07C25" w:rsidRDefault="003E4F94" w:rsidP="00F530C4">
            <w:pPr>
              <w:contextualSpacing/>
              <w:jc w:val="both"/>
              <w:rPr>
                <w:rFonts w:ascii="Times New Roman" w:eastAsia="Times New Roman" w:hAnsi="Times New Roman" w:cs="Times New Roman"/>
                <w:color w:val="000000" w:themeColor="text1"/>
                <w:sz w:val="18"/>
                <w:szCs w:val="18"/>
              </w:rPr>
            </w:pPr>
            <w:hyperlink w:anchor="_ENREF_19" w:tooltip="Kim, 2006 #38" w:history="1">
              <w:r w:rsidR="00F530C4" w:rsidRPr="00D07C25">
                <w:rPr>
                  <w:rFonts w:ascii="Times New Roman" w:eastAsia="Times New Roman" w:hAnsi="Times New Roman" w:cs="Times New Roman"/>
                  <w:color w:val="000000" w:themeColor="text1"/>
                  <w:sz w:val="18"/>
                  <w:szCs w:val="18"/>
                </w:rPr>
                <w:fldChar w:fldCharType="begin"/>
              </w:r>
              <w:r w:rsidR="00F530C4" w:rsidRPr="00D07C25">
                <w:rPr>
                  <w:rFonts w:ascii="Times New Roman" w:eastAsia="Times New Roman" w:hAnsi="Times New Roman" w:cs="Times New Roman"/>
                  <w:color w:val="000000" w:themeColor="text1"/>
                  <w:sz w:val="18"/>
                  <w:szCs w:val="18"/>
                </w:rPr>
                <w:instrText xml:space="preserve"> ADDIN EN.CITE &lt;EndNote&gt;&lt;Cite&gt;&lt;Author&gt;Kim&lt;/Author&gt;&lt;Year&gt;2006&lt;/Year&gt;&lt;RecNum&gt;45&lt;/RecNum&gt;&lt;DisplayText&gt;&lt;style face="superscript"&gt;19&lt;/style&gt;&lt;/DisplayText&gt;&lt;record&gt;&lt;rec-number&gt;45&lt;/rec-number&gt;&lt;foreign-keys&gt;&lt;key app="EN" db-id="wvppt5etpv09w6erxs5v9xvevv9drstdzd55"&gt;45&lt;/key&gt;&lt;/foreign-keys&gt;&lt;ref-type name="Journal Article"&gt;17&lt;/ref-type&gt;&lt;contributors&gt;&lt;authors&gt;&lt;author&gt;Kim, HG&lt;/author&gt;&lt;author&gt;Cho, JH&lt;/author&gt;&lt;author&gt;Jeong, EY&lt;/author&gt;&lt;author&gt;Lim, JH&lt;/author&gt;&lt;author&gt;Lee, SH&lt;/author&gt;&lt;author&gt;Lee, HS&lt;/author&gt;&lt;/authors&gt;&lt;/contributors&gt;&lt;titles&gt;&lt;title&gt;Growth-inhibiting activity of active component isolated from Terminalia chebula fruits against intestinal bacteria&lt;/title&gt;&lt;secondary-title&gt;Journal of Food Protection®&lt;/secondary-title&gt;&lt;/titles&gt;&lt;periodical&gt;&lt;full-title&gt;Journal of Food Protection®&lt;/full-title&gt;&lt;/periodical&gt;&lt;pages&gt;2205-2209&lt;/pages&gt;&lt;volume&gt;69&lt;/volume&gt;&lt;number&gt;9&lt;/number&gt;&lt;dates&gt;&lt;year&gt;2006&lt;/year&gt;&lt;/dates&gt;&lt;isbn&gt;0362-028X&lt;/isbn&gt;&lt;urls&gt;&lt;/urls&gt;&lt;/record&gt;&lt;/Cite&gt;&lt;/EndNote&gt;</w:instrText>
              </w:r>
              <w:r w:rsidR="00F530C4" w:rsidRPr="00D07C25">
                <w:rPr>
                  <w:rFonts w:ascii="Times New Roman" w:eastAsia="Times New Roman" w:hAnsi="Times New Roman" w:cs="Times New Roman"/>
                  <w:color w:val="000000" w:themeColor="text1"/>
                  <w:sz w:val="18"/>
                  <w:szCs w:val="18"/>
                </w:rPr>
                <w:fldChar w:fldCharType="separate"/>
              </w:r>
              <w:r w:rsidR="00F530C4" w:rsidRPr="00D07C25">
                <w:rPr>
                  <w:rFonts w:ascii="Times New Roman" w:eastAsia="Times New Roman" w:hAnsi="Times New Roman" w:cs="Times New Roman"/>
                  <w:noProof/>
                  <w:color w:val="000000" w:themeColor="text1"/>
                  <w:sz w:val="18"/>
                  <w:szCs w:val="18"/>
                  <w:vertAlign w:val="superscript"/>
                </w:rPr>
                <w:t>19</w:t>
              </w:r>
              <w:r w:rsidR="00F530C4" w:rsidRPr="00D07C25">
                <w:rPr>
                  <w:rFonts w:ascii="Times New Roman" w:eastAsia="Times New Roman" w:hAnsi="Times New Roman" w:cs="Times New Roman"/>
                  <w:color w:val="000000" w:themeColor="text1"/>
                  <w:sz w:val="18"/>
                  <w:szCs w:val="18"/>
                </w:rPr>
                <w:fldChar w:fldCharType="end"/>
              </w:r>
            </w:hyperlink>
          </w:p>
        </w:tc>
      </w:tr>
      <w:tr w:rsidR="001B5E0E" w:rsidRPr="00D07C25" w:rsidTr="00F909D8">
        <w:trPr>
          <w:trHeight w:val="143"/>
        </w:trPr>
        <w:tc>
          <w:tcPr>
            <w:tcW w:w="649" w:type="dxa"/>
          </w:tcPr>
          <w:p w:rsidR="00156242" w:rsidRPr="00D07C25" w:rsidRDefault="002542B5" w:rsidP="00D82841">
            <w:pPr>
              <w:contextualSpacing/>
              <w:jc w:val="both"/>
              <w:rPr>
                <w:rFonts w:ascii="Times New Roman" w:eastAsia="Times New Roman" w:hAnsi="Times New Roman" w:cs="Times New Roman"/>
                <w:color w:val="000000" w:themeColor="text1"/>
                <w:sz w:val="18"/>
                <w:szCs w:val="18"/>
              </w:rPr>
            </w:pPr>
            <w:r w:rsidRPr="00D07C25">
              <w:rPr>
                <w:rFonts w:ascii="Times New Roman" w:eastAsia="Times New Roman" w:hAnsi="Times New Roman" w:cs="Times New Roman"/>
                <w:color w:val="000000" w:themeColor="text1"/>
                <w:sz w:val="18"/>
                <w:szCs w:val="18"/>
              </w:rPr>
              <w:t>59</w:t>
            </w:r>
          </w:p>
        </w:tc>
        <w:tc>
          <w:tcPr>
            <w:tcW w:w="5489" w:type="dxa"/>
          </w:tcPr>
          <w:p w:rsidR="00156242" w:rsidRPr="00D07C25" w:rsidRDefault="004C5D1B" w:rsidP="00D82841">
            <w:pPr>
              <w:contextualSpacing/>
              <w:jc w:val="both"/>
              <w:rPr>
                <w:rFonts w:ascii="Times New Roman" w:hAnsi="Times New Roman" w:cs="Times New Roman"/>
                <w:color w:val="000000" w:themeColor="text1"/>
                <w:sz w:val="18"/>
                <w:szCs w:val="18"/>
              </w:rPr>
            </w:pPr>
            <w:r w:rsidRPr="00D07C25">
              <w:rPr>
                <w:rFonts w:ascii="Times New Roman" w:hAnsi="Times New Roman" w:cs="Times New Roman"/>
                <w:color w:val="000000" w:themeColor="text1"/>
                <w:sz w:val="18"/>
                <w:szCs w:val="18"/>
              </w:rPr>
              <w:t>C</w:t>
            </w:r>
            <w:r w:rsidR="001D6F74" w:rsidRPr="00D07C25">
              <w:rPr>
                <w:rFonts w:ascii="Times New Roman" w:hAnsi="Times New Roman" w:cs="Times New Roman"/>
                <w:color w:val="000000" w:themeColor="text1"/>
                <w:sz w:val="18"/>
                <w:szCs w:val="18"/>
              </w:rPr>
              <w:t>hebupentol</w:t>
            </w:r>
            <w:r w:rsidRPr="00D07C25">
              <w:rPr>
                <w:rFonts w:ascii="Times New Roman" w:hAnsi="Times New Roman" w:cs="Times New Roman"/>
                <w:color w:val="000000" w:themeColor="text1"/>
                <w:sz w:val="18"/>
                <w:szCs w:val="18"/>
              </w:rPr>
              <w:t xml:space="preserve"> </w:t>
            </w:r>
            <w:r w:rsidR="008723F8" w:rsidRPr="00D07C25">
              <w:rPr>
                <w:rFonts w:ascii="Times New Roman" w:hAnsi="Times New Roman" w:cs="Times New Roman"/>
                <w:color w:val="000000" w:themeColor="text1"/>
                <w:sz w:val="18"/>
                <w:szCs w:val="18"/>
              </w:rPr>
              <w:t>[</w:t>
            </w:r>
            <w:r w:rsidRPr="00D07C25">
              <w:rPr>
                <w:rFonts w:ascii="Times New Roman" w:hAnsi="Times New Roman" w:cs="Times New Roman"/>
                <w:color w:val="000000" w:themeColor="text1"/>
                <w:sz w:val="18"/>
                <w:szCs w:val="18"/>
              </w:rPr>
              <w:t>Olean-12-ene-2,3,19,23,28-pentol,(2a,3b,4a,19a)</w:t>
            </w:r>
            <w:r w:rsidR="008723F8" w:rsidRPr="00D07C25">
              <w:rPr>
                <w:rFonts w:ascii="Times New Roman" w:hAnsi="Times New Roman" w:cs="Times New Roman"/>
                <w:color w:val="000000" w:themeColor="text1"/>
                <w:sz w:val="18"/>
                <w:szCs w:val="18"/>
              </w:rPr>
              <w:t>]</w:t>
            </w:r>
            <w:r w:rsidRPr="00D07C25">
              <w:rPr>
                <w:rFonts w:ascii="Times New Roman" w:hAnsi="Times New Roman" w:cs="Times New Roman"/>
                <w:color w:val="000000" w:themeColor="text1"/>
                <w:sz w:val="18"/>
                <w:szCs w:val="18"/>
              </w:rPr>
              <w:t xml:space="preserve"> </w:t>
            </w:r>
          </w:p>
        </w:tc>
        <w:tc>
          <w:tcPr>
            <w:tcW w:w="2979" w:type="dxa"/>
          </w:tcPr>
          <w:p w:rsidR="00156242" w:rsidRPr="00D07C25" w:rsidRDefault="003E4F94" w:rsidP="00F530C4">
            <w:pPr>
              <w:contextualSpacing/>
              <w:jc w:val="both"/>
              <w:rPr>
                <w:rFonts w:ascii="Times New Roman" w:eastAsia="Times New Roman" w:hAnsi="Times New Roman" w:cs="Times New Roman"/>
                <w:color w:val="000000" w:themeColor="text1"/>
                <w:sz w:val="18"/>
                <w:szCs w:val="18"/>
              </w:rPr>
            </w:pPr>
            <w:hyperlink w:anchor="_ENREF_19" w:tooltip="Kim, 2006 #38" w:history="1">
              <w:r w:rsidR="00F530C4" w:rsidRPr="00D07C25">
                <w:rPr>
                  <w:rFonts w:ascii="Times New Roman" w:eastAsia="Times New Roman" w:hAnsi="Times New Roman" w:cs="Times New Roman"/>
                  <w:color w:val="000000" w:themeColor="text1"/>
                  <w:sz w:val="18"/>
                  <w:szCs w:val="18"/>
                </w:rPr>
                <w:fldChar w:fldCharType="begin"/>
              </w:r>
              <w:r w:rsidR="00F530C4" w:rsidRPr="00D07C25">
                <w:rPr>
                  <w:rFonts w:ascii="Times New Roman" w:eastAsia="Times New Roman" w:hAnsi="Times New Roman" w:cs="Times New Roman"/>
                  <w:color w:val="000000" w:themeColor="text1"/>
                  <w:sz w:val="18"/>
                  <w:szCs w:val="18"/>
                </w:rPr>
                <w:instrText xml:space="preserve"> ADDIN EN.CITE &lt;EndNote&gt;&lt;Cite&gt;&lt;Author&gt;Kim&lt;/Author&gt;&lt;Year&gt;2006&lt;/Year&gt;&lt;RecNum&gt;45&lt;/RecNum&gt;&lt;DisplayText&gt;&lt;style face="superscript"&gt;19&lt;/style&gt;&lt;/DisplayText&gt;&lt;record&gt;&lt;rec-number&gt;45&lt;/rec-number&gt;&lt;foreign-keys&gt;&lt;key app="EN" db-id="wvppt5etpv09w6erxs5v9xvevv9drstdzd55"&gt;45&lt;/key&gt;&lt;/foreign-keys&gt;&lt;ref-type name="Journal Article"&gt;17&lt;/ref-type&gt;&lt;contributors&gt;&lt;authors&gt;&lt;author&gt;Kim, HG&lt;/author&gt;&lt;author&gt;Cho, JH&lt;/author&gt;&lt;author&gt;Jeong, EY&lt;/author&gt;&lt;author&gt;Lim, JH&lt;/author&gt;&lt;author&gt;Lee, SH&lt;/author&gt;&lt;author&gt;Lee, HS&lt;/author&gt;&lt;/authors&gt;&lt;/contributors&gt;&lt;titles&gt;&lt;title&gt;Growth-inhibiting activity of active component isolated from Terminalia chebula fruits against intestinal bacteria&lt;/title&gt;&lt;secondary-title&gt;Journal of Food Protection®&lt;/secondary-title&gt;&lt;/titles&gt;&lt;periodical&gt;&lt;full-title&gt;Journal of Food Protection®&lt;/full-title&gt;&lt;/periodical&gt;&lt;pages&gt;2205-2209&lt;/pages&gt;&lt;volume&gt;69&lt;/volume&gt;&lt;number&gt;9&lt;/number&gt;&lt;dates&gt;&lt;year&gt;2006&lt;/year&gt;&lt;/dates&gt;&lt;isbn&gt;0362-028X&lt;/isbn&gt;&lt;urls&gt;&lt;/urls&gt;&lt;/record&gt;&lt;/Cite&gt;&lt;/EndNote&gt;</w:instrText>
              </w:r>
              <w:r w:rsidR="00F530C4" w:rsidRPr="00D07C25">
                <w:rPr>
                  <w:rFonts w:ascii="Times New Roman" w:eastAsia="Times New Roman" w:hAnsi="Times New Roman" w:cs="Times New Roman"/>
                  <w:color w:val="000000" w:themeColor="text1"/>
                  <w:sz w:val="18"/>
                  <w:szCs w:val="18"/>
                </w:rPr>
                <w:fldChar w:fldCharType="separate"/>
              </w:r>
              <w:r w:rsidR="00F530C4" w:rsidRPr="00D07C25">
                <w:rPr>
                  <w:rFonts w:ascii="Times New Roman" w:eastAsia="Times New Roman" w:hAnsi="Times New Roman" w:cs="Times New Roman"/>
                  <w:noProof/>
                  <w:color w:val="000000" w:themeColor="text1"/>
                  <w:sz w:val="18"/>
                  <w:szCs w:val="18"/>
                  <w:vertAlign w:val="superscript"/>
                </w:rPr>
                <w:t>19</w:t>
              </w:r>
              <w:r w:rsidR="00F530C4" w:rsidRPr="00D07C25">
                <w:rPr>
                  <w:rFonts w:ascii="Times New Roman" w:eastAsia="Times New Roman" w:hAnsi="Times New Roman" w:cs="Times New Roman"/>
                  <w:color w:val="000000" w:themeColor="text1"/>
                  <w:sz w:val="18"/>
                  <w:szCs w:val="18"/>
                </w:rPr>
                <w:fldChar w:fldCharType="end"/>
              </w:r>
            </w:hyperlink>
          </w:p>
        </w:tc>
      </w:tr>
    </w:tbl>
    <w:p w:rsidR="00C1344C" w:rsidRPr="0015329A" w:rsidRDefault="00C1344C" w:rsidP="00D82841">
      <w:pPr>
        <w:spacing w:after="0" w:line="240" w:lineRule="auto"/>
        <w:contextualSpacing/>
        <w:jc w:val="both"/>
        <w:rPr>
          <w:rFonts w:ascii="Times New Roman" w:hAnsi="Times New Roman" w:cs="Times New Roman"/>
          <w:b/>
          <w:color w:val="000000" w:themeColor="text1"/>
          <w:sz w:val="20"/>
          <w:szCs w:val="20"/>
        </w:rPr>
      </w:pPr>
    </w:p>
    <w:p w:rsidR="00C1344C" w:rsidRPr="0015329A" w:rsidRDefault="001F2B95" w:rsidP="00D82841">
      <w:pPr>
        <w:spacing w:after="0" w:line="240" w:lineRule="auto"/>
        <w:contextualSpacing/>
        <w:jc w:val="both"/>
        <w:rPr>
          <w:rFonts w:ascii="Times New Roman" w:hAnsi="Times New Roman" w:cs="Times New Roman"/>
          <w:color w:val="000000" w:themeColor="text1"/>
          <w:sz w:val="20"/>
          <w:szCs w:val="20"/>
        </w:rPr>
      </w:pPr>
      <w:r w:rsidRPr="0015329A">
        <w:rPr>
          <w:rFonts w:ascii="Times New Roman" w:hAnsi="Times New Roman" w:cs="Times New Roman"/>
          <w:sz w:val="20"/>
          <w:szCs w:val="20"/>
        </w:rPr>
        <w:object w:dxaOrig="9337" w:dyaOrig="2918">
          <v:shape id="_x0000_i1056" type="#_x0000_t75" style="width:357.6pt;height:111.6pt" o:ole="">
            <v:imagedata r:id="rId71" o:title=""/>
          </v:shape>
          <o:OLEObject Type="Embed" ProgID="ChemDraw.Document.6.0" ShapeID="_x0000_i1056" DrawAspect="Content" ObjectID="_1540211688" r:id="rId72"/>
        </w:object>
      </w:r>
    </w:p>
    <w:p w:rsidR="00E0227D" w:rsidRPr="0015329A" w:rsidRDefault="003E3717" w:rsidP="00D82841">
      <w:pPr>
        <w:spacing w:after="0" w:line="240" w:lineRule="auto"/>
        <w:contextualSpacing/>
        <w:jc w:val="both"/>
        <w:rPr>
          <w:rFonts w:ascii="Times New Roman" w:hAnsi="Times New Roman" w:cs="Times New Roman"/>
          <w:color w:val="000000" w:themeColor="text1"/>
          <w:sz w:val="20"/>
          <w:szCs w:val="20"/>
        </w:rPr>
      </w:pPr>
      <w:r w:rsidRPr="0015329A">
        <w:rPr>
          <w:rFonts w:ascii="Times New Roman" w:hAnsi="Times New Roman" w:cs="Times New Roman"/>
          <w:color w:val="000000" w:themeColor="text1"/>
          <w:sz w:val="20"/>
          <w:szCs w:val="20"/>
        </w:rPr>
        <w:t xml:space="preserve">     </w:t>
      </w:r>
    </w:p>
    <w:p w:rsidR="00936A88" w:rsidRPr="0015329A" w:rsidRDefault="008456E8" w:rsidP="00D82841">
      <w:pPr>
        <w:spacing w:after="0" w:line="240" w:lineRule="auto"/>
        <w:contextualSpacing/>
        <w:jc w:val="both"/>
        <w:rPr>
          <w:rFonts w:ascii="Times New Roman" w:hAnsi="Times New Roman" w:cs="Times New Roman"/>
          <w:color w:val="000000" w:themeColor="text1"/>
          <w:sz w:val="20"/>
          <w:szCs w:val="20"/>
        </w:rPr>
      </w:pPr>
      <w:r>
        <w:rPr>
          <w:rFonts w:ascii="Times New Roman" w:hAnsi="Times New Roman" w:cs="Times New Roman"/>
          <w:sz w:val="20"/>
          <w:szCs w:val="20"/>
        </w:rPr>
        <w:pict>
          <v:shape id="_x0000_i1057" type="#_x0000_t75" style="width:354pt;height:2in">
            <v:imagedata r:id="rId73" o:title=""/>
          </v:shape>
        </w:pict>
      </w:r>
      <w:r w:rsidR="001F2B95" w:rsidRPr="0015329A">
        <w:rPr>
          <w:rFonts w:ascii="Times New Roman" w:hAnsi="Times New Roman" w:cs="Times New Roman"/>
          <w:sz w:val="20"/>
          <w:szCs w:val="20"/>
        </w:rPr>
        <w:object w:dxaOrig="3405" w:dyaOrig="3377">
          <v:shape id="_x0000_i1058" type="#_x0000_t75" style="width:97.8pt;height:96.6pt" o:ole="">
            <v:imagedata r:id="rId74" o:title=""/>
          </v:shape>
          <o:OLEObject Type="Embed" ProgID="ChemDraw.Document.6.0" ShapeID="_x0000_i1058" DrawAspect="Content" ObjectID="_1540211689" r:id="rId75"/>
        </w:object>
      </w:r>
      <w:r w:rsidR="001F2B95" w:rsidRPr="0015329A">
        <w:rPr>
          <w:rFonts w:ascii="Times New Roman" w:hAnsi="Times New Roman" w:cs="Times New Roman"/>
          <w:sz w:val="20"/>
          <w:szCs w:val="20"/>
        </w:rPr>
        <w:object w:dxaOrig="3635" w:dyaOrig="3528">
          <v:shape id="_x0000_i1059" type="#_x0000_t75" style="width:109.2pt;height:106.8pt" o:ole="">
            <v:imagedata r:id="rId76" o:title=""/>
          </v:shape>
          <o:OLEObject Type="Embed" ProgID="ChemDraw.Document.6.0" ShapeID="_x0000_i1059" DrawAspect="Content" ObjectID="_1540211690" r:id="rId77"/>
        </w:object>
      </w:r>
      <w:r w:rsidR="001F2B95" w:rsidRPr="0015329A">
        <w:rPr>
          <w:rFonts w:ascii="Times New Roman" w:hAnsi="Times New Roman" w:cs="Times New Roman"/>
          <w:sz w:val="20"/>
          <w:szCs w:val="20"/>
        </w:rPr>
        <w:object w:dxaOrig="3635" w:dyaOrig="3468">
          <v:shape id="_x0000_i1060" type="#_x0000_t75" style="width:105.6pt;height:102pt" o:ole="">
            <v:imagedata r:id="rId78" o:title=""/>
          </v:shape>
          <o:OLEObject Type="Embed" ProgID="ChemDraw.Document.6.0" ShapeID="_x0000_i1060" DrawAspect="Content" ObjectID="_1540211691" r:id="rId79"/>
        </w:object>
      </w:r>
      <w:r w:rsidR="001F2B95" w:rsidRPr="0015329A">
        <w:rPr>
          <w:rFonts w:ascii="Times New Roman" w:hAnsi="Times New Roman" w:cs="Times New Roman"/>
          <w:sz w:val="20"/>
          <w:szCs w:val="20"/>
        </w:rPr>
        <w:object w:dxaOrig="3634" w:dyaOrig="3788">
          <v:shape id="_x0000_i1061" type="#_x0000_t75" style="width:109.2pt;height:112.8pt" o:ole="">
            <v:imagedata r:id="rId80" o:title=""/>
          </v:shape>
          <o:OLEObject Type="Embed" ProgID="ChemDraw.Document.6.0" ShapeID="_x0000_i1061" DrawAspect="Content" ObjectID="_1540211692" r:id="rId81"/>
        </w:object>
      </w:r>
      <w:r w:rsidR="001F2B95" w:rsidRPr="0015329A">
        <w:rPr>
          <w:rFonts w:ascii="Times New Roman" w:hAnsi="Times New Roman" w:cs="Times New Roman"/>
          <w:sz w:val="20"/>
          <w:szCs w:val="20"/>
        </w:rPr>
        <w:object w:dxaOrig="5054" w:dyaOrig="3261">
          <v:shape id="_x0000_i1062" type="#_x0000_t75" style="width:153.6pt;height:98.4pt" o:ole="">
            <v:imagedata r:id="rId82" o:title=""/>
          </v:shape>
          <o:OLEObject Type="Embed" ProgID="ChemDraw.Document.6.0" ShapeID="_x0000_i1062" DrawAspect="Content" ObjectID="_1540211693" r:id="rId83"/>
        </w:object>
      </w:r>
      <w:r w:rsidR="001F2B95" w:rsidRPr="0015329A">
        <w:rPr>
          <w:rFonts w:ascii="Times New Roman" w:hAnsi="Times New Roman" w:cs="Times New Roman"/>
          <w:sz w:val="20"/>
          <w:szCs w:val="20"/>
        </w:rPr>
        <w:object w:dxaOrig="5007" w:dyaOrig="3140">
          <v:shape id="_x0000_i1063" type="#_x0000_t75" style="width:161.4pt;height:101.4pt" o:ole="">
            <v:imagedata r:id="rId84" o:title=""/>
          </v:shape>
          <o:OLEObject Type="Embed" ProgID="ChemDraw.Document.6.0" ShapeID="_x0000_i1063" DrawAspect="Content" ObjectID="_1540211694" r:id="rId85"/>
        </w:object>
      </w:r>
      <w:r w:rsidR="001F2B95" w:rsidRPr="0015329A">
        <w:rPr>
          <w:rFonts w:ascii="Times New Roman" w:hAnsi="Times New Roman" w:cs="Times New Roman"/>
          <w:sz w:val="20"/>
          <w:szCs w:val="20"/>
        </w:rPr>
        <w:object w:dxaOrig="2167" w:dyaOrig="1912">
          <v:shape id="_x0000_i1064" type="#_x0000_t75" style="width:54.6pt;height:48.6pt" o:ole="">
            <v:imagedata r:id="rId86" o:title=""/>
          </v:shape>
          <o:OLEObject Type="Embed" ProgID="ChemDraw.Document.6.0" ShapeID="_x0000_i1064" DrawAspect="Content" ObjectID="_1540211695" r:id="rId87"/>
        </w:object>
      </w:r>
      <w:r w:rsidR="001F2B95" w:rsidRPr="0015329A">
        <w:rPr>
          <w:rFonts w:ascii="Times New Roman" w:hAnsi="Times New Roman" w:cs="Times New Roman"/>
          <w:sz w:val="20"/>
          <w:szCs w:val="20"/>
        </w:rPr>
        <w:object w:dxaOrig="2068" w:dyaOrig="2342">
          <v:shape id="_x0000_i1065" type="#_x0000_t75" style="width:55.8pt;height:61.8pt" o:ole="">
            <v:imagedata r:id="rId88" o:title=""/>
          </v:shape>
          <o:OLEObject Type="Embed" ProgID="ChemDraw.Document.6.0" ShapeID="_x0000_i1065" DrawAspect="Content" ObjectID="_1540211696" r:id="rId89"/>
        </w:object>
      </w:r>
      <w:r w:rsidR="001F2B95" w:rsidRPr="0015329A">
        <w:rPr>
          <w:rFonts w:ascii="Times New Roman" w:hAnsi="Times New Roman" w:cs="Times New Roman"/>
          <w:sz w:val="20"/>
          <w:szCs w:val="20"/>
        </w:rPr>
        <w:object w:dxaOrig="1506" w:dyaOrig="2116">
          <v:shape id="_x0000_i1066" type="#_x0000_t75" style="width:45.6pt;height:63.6pt" o:ole="">
            <v:imagedata r:id="rId90" o:title=""/>
          </v:shape>
          <o:OLEObject Type="Embed" ProgID="ChemDraw.Document.6.0" ShapeID="_x0000_i1066" DrawAspect="Content" ObjectID="_1540211697" r:id="rId91"/>
        </w:object>
      </w:r>
      <w:r w:rsidR="001F2B95" w:rsidRPr="0015329A">
        <w:rPr>
          <w:rFonts w:ascii="Times New Roman" w:hAnsi="Times New Roman" w:cs="Times New Roman"/>
          <w:sz w:val="20"/>
          <w:szCs w:val="20"/>
        </w:rPr>
        <w:object w:dxaOrig="1878" w:dyaOrig="1846">
          <v:shape id="_x0000_i1067" type="#_x0000_t75" style="width:58.2pt;height:58.2pt" o:ole="">
            <v:imagedata r:id="rId92" o:title=""/>
          </v:shape>
          <o:OLEObject Type="Embed" ProgID="ChemDraw.Document.6.0" ShapeID="_x0000_i1067" DrawAspect="Content" ObjectID="_1540211698" r:id="rId93"/>
        </w:object>
      </w:r>
      <w:r w:rsidR="001F2B95" w:rsidRPr="0015329A">
        <w:rPr>
          <w:rFonts w:ascii="Times New Roman" w:hAnsi="Times New Roman" w:cs="Times New Roman"/>
          <w:sz w:val="20"/>
          <w:szCs w:val="20"/>
        </w:rPr>
        <w:object w:dxaOrig="1731" w:dyaOrig="2010">
          <v:shape id="_x0000_i1068" type="#_x0000_t75" style="width:51pt;height:59.4pt" o:ole="">
            <v:imagedata r:id="rId94" o:title=""/>
          </v:shape>
          <o:OLEObject Type="Embed" ProgID="ChemDraw.Document.6.0" ShapeID="_x0000_i1068" DrawAspect="Content" ObjectID="_1540211699" r:id="rId95"/>
        </w:object>
      </w:r>
      <w:r w:rsidR="001F2B95" w:rsidRPr="0015329A">
        <w:rPr>
          <w:rFonts w:ascii="Times New Roman" w:hAnsi="Times New Roman" w:cs="Times New Roman"/>
          <w:sz w:val="20"/>
          <w:szCs w:val="20"/>
        </w:rPr>
        <w:object w:dxaOrig="3145" w:dyaOrig="2996">
          <v:shape id="_x0000_i1069" type="#_x0000_t75" style="width:93pt;height:88.2pt" o:ole="">
            <v:imagedata r:id="rId96" o:title=""/>
          </v:shape>
          <o:OLEObject Type="Embed" ProgID="ChemDraw.Document.6.0" ShapeID="_x0000_i1069" DrawAspect="Content" ObjectID="_1540211700" r:id="rId97"/>
        </w:object>
      </w:r>
    </w:p>
    <w:p w:rsidR="00F25676" w:rsidRPr="0015329A" w:rsidRDefault="00F25676" w:rsidP="00D82841">
      <w:pPr>
        <w:spacing w:after="0" w:line="240" w:lineRule="auto"/>
        <w:contextualSpacing/>
        <w:jc w:val="both"/>
        <w:rPr>
          <w:rFonts w:ascii="Times New Roman" w:hAnsi="Times New Roman" w:cs="Times New Roman"/>
          <w:b/>
          <w:color w:val="000000" w:themeColor="text1"/>
          <w:sz w:val="20"/>
          <w:szCs w:val="20"/>
        </w:rPr>
      </w:pPr>
    </w:p>
    <w:p w:rsidR="004A414C" w:rsidRPr="00D07C25" w:rsidRDefault="00F25676" w:rsidP="00D07C25">
      <w:pPr>
        <w:spacing w:after="0" w:line="240" w:lineRule="auto"/>
        <w:contextualSpacing/>
        <w:jc w:val="center"/>
        <w:rPr>
          <w:rFonts w:ascii="Times New Roman" w:hAnsi="Times New Roman" w:cs="Times New Roman"/>
          <w:b/>
          <w:i/>
          <w:color w:val="000000" w:themeColor="text1"/>
          <w:sz w:val="18"/>
          <w:szCs w:val="18"/>
        </w:rPr>
      </w:pPr>
      <w:r w:rsidRPr="00D07C25">
        <w:rPr>
          <w:rFonts w:ascii="Times New Roman" w:hAnsi="Times New Roman" w:cs="Times New Roman"/>
          <w:b/>
          <w:color w:val="000000" w:themeColor="text1"/>
          <w:sz w:val="18"/>
          <w:szCs w:val="18"/>
        </w:rPr>
        <w:t>Table</w:t>
      </w:r>
      <w:r w:rsidR="00723E77" w:rsidRPr="00D07C25">
        <w:rPr>
          <w:rFonts w:ascii="Times New Roman" w:hAnsi="Times New Roman" w:cs="Times New Roman"/>
          <w:b/>
          <w:color w:val="000000" w:themeColor="text1"/>
          <w:sz w:val="18"/>
          <w:szCs w:val="18"/>
        </w:rPr>
        <w:t>-</w:t>
      </w:r>
      <w:r w:rsidR="00145FEE" w:rsidRPr="00D07C25">
        <w:rPr>
          <w:rFonts w:ascii="Times New Roman" w:hAnsi="Times New Roman" w:cs="Times New Roman"/>
          <w:b/>
          <w:color w:val="000000" w:themeColor="text1"/>
          <w:sz w:val="18"/>
          <w:szCs w:val="18"/>
        </w:rPr>
        <w:t>5</w:t>
      </w:r>
      <w:r w:rsidR="00936A88" w:rsidRPr="00D07C25">
        <w:rPr>
          <w:rFonts w:ascii="Times New Roman" w:hAnsi="Times New Roman" w:cs="Times New Roman"/>
          <w:b/>
          <w:color w:val="000000" w:themeColor="text1"/>
          <w:sz w:val="18"/>
          <w:szCs w:val="18"/>
        </w:rPr>
        <w:t>:</w:t>
      </w:r>
      <w:r w:rsidR="00723E77" w:rsidRPr="00D07C25">
        <w:rPr>
          <w:rFonts w:ascii="Times New Roman" w:hAnsi="Times New Roman" w:cs="Times New Roman"/>
          <w:b/>
          <w:color w:val="000000" w:themeColor="text1"/>
          <w:sz w:val="18"/>
          <w:szCs w:val="18"/>
        </w:rPr>
        <w:t xml:space="preserve"> </w:t>
      </w:r>
      <w:r w:rsidR="00614326" w:rsidRPr="00D07C25">
        <w:rPr>
          <w:rFonts w:ascii="Times New Roman" w:hAnsi="Times New Roman" w:cs="Times New Roman"/>
          <w:b/>
          <w:color w:val="000000" w:themeColor="text1"/>
          <w:sz w:val="18"/>
          <w:szCs w:val="18"/>
        </w:rPr>
        <w:t>Flavonoids Isolated from</w:t>
      </w:r>
      <w:r w:rsidR="00614326" w:rsidRPr="00D07C25">
        <w:rPr>
          <w:rFonts w:ascii="Times New Roman" w:hAnsi="Times New Roman" w:cs="Times New Roman"/>
          <w:b/>
          <w:i/>
          <w:color w:val="000000" w:themeColor="text1"/>
          <w:sz w:val="18"/>
          <w:szCs w:val="18"/>
        </w:rPr>
        <w:t xml:space="preserve"> Terminalia chebula</w:t>
      </w:r>
    </w:p>
    <w:tbl>
      <w:tblPr>
        <w:tblStyle w:val="TableGrid"/>
        <w:tblW w:w="966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16"/>
        <w:gridCol w:w="6442"/>
        <w:gridCol w:w="2806"/>
      </w:tblGrid>
      <w:tr w:rsidR="00E75618" w:rsidRPr="00D07C25" w:rsidTr="00F909D8">
        <w:trPr>
          <w:trHeight w:val="206"/>
        </w:trPr>
        <w:tc>
          <w:tcPr>
            <w:tcW w:w="416" w:type="dxa"/>
          </w:tcPr>
          <w:p w:rsidR="004A414C" w:rsidRPr="00D07C25" w:rsidRDefault="00FA7CA5" w:rsidP="00D82841">
            <w:pPr>
              <w:contextualSpacing/>
              <w:jc w:val="both"/>
              <w:rPr>
                <w:rFonts w:ascii="Times New Roman" w:hAnsi="Times New Roman" w:cs="Times New Roman"/>
                <w:b/>
                <w:color w:val="000000" w:themeColor="text1"/>
                <w:sz w:val="18"/>
                <w:szCs w:val="18"/>
              </w:rPr>
            </w:pPr>
            <w:r w:rsidRPr="00D07C25">
              <w:rPr>
                <w:rFonts w:ascii="Times New Roman" w:hAnsi="Times New Roman" w:cs="Times New Roman"/>
                <w:b/>
                <w:color w:val="000000" w:themeColor="text1"/>
                <w:sz w:val="18"/>
                <w:szCs w:val="18"/>
              </w:rPr>
              <w:t>#</w:t>
            </w:r>
          </w:p>
        </w:tc>
        <w:tc>
          <w:tcPr>
            <w:tcW w:w="6442" w:type="dxa"/>
          </w:tcPr>
          <w:p w:rsidR="004A414C" w:rsidRPr="00D07C25" w:rsidRDefault="004A414C" w:rsidP="00D82841">
            <w:pPr>
              <w:contextualSpacing/>
              <w:jc w:val="both"/>
              <w:rPr>
                <w:rFonts w:ascii="Times New Roman" w:hAnsi="Times New Roman" w:cs="Times New Roman"/>
                <w:b/>
                <w:color w:val="000000" w:themeColor="text1"/>
                <w:sz w:val="18"/>
                <w:szCs w:val="18"/>
              </w:rPr>
            </w:pPr>
            <w:r w:rsidRPr="00D07C25">
              <w:rPr>
                <w:rFonts w:ascii="Times New Roman" w:hAnsi="Times New Roman" w:cs="Times New Roman"/>
                <w:b/>
                <w:color w:val="000000" w:themeColor="text1"/>
                <w:sz w:val="18"/>
                <w:szCs w:val="18"/>
              </w:rPr>
              <w:t xml:space="preserve">                                                             Flavonoids</w:t>
            </w:r>
          </w:p>
        </w:tc>
        <w:tc>
          <w:tcPr>
            <w:tcW w:w="2806" w:type="dxa"/>
          </w:tcPr>
          <w:p w:rsidR="004A414C" w:rsidRPr="00D07C25" w:rsidRDefault="004A414C" w:rsidP="00D82841">
            <w:pPr>
              <w:contextualSpacing/>
              <w:jc w:val="both"/>
              <w:rPr>
                <w:rFonts w:ascii="Times New Roman" w:hAnsi="Times New Roman" w:cs="Times New Roman"/>
                <w:b/>
                <w:color w:val="000000" w:themeColor="text1"/>
                <w:sz w:val="18"/>
                <w:szCs w:val="18"/>
              </w:rPr>
            </w:pPr>
            <w:r w:rsidRPr="00D07C25">
              <w:rPr>
                <w:rFonts w:ascii="Times New Roman" w:hAnsi="Times New Roman" w:cs="Times New Roman"/>
                <w:b/>
                <w:color w:val="000000" w:themeColor="text1"/>
                <w:sz w:val="18"/>
                <w:szCs w:val="18"/>
              </w:rPr>
              <w:t>Ref.</w:t>
            </w:r>
          </w:p>
        </w:tc>
      </w:tr>
      <w:tr w:rsidR="00E75618" w:rsidRPr="00D07C25" w:rsidTr="00F909D8">
        <w:trPr>
          <w:trHeight w:val="152"/>
        </w:trPr>
        <w:tc>
          <w:tcPr>
            <w:tcW w:w="416" w:type="dxa"/>
          </w:tcPr>
          <w:p w:rsidR="004A414C" w:rsidRPr="00D07C25" w:rsidRDefault="002542B5" w:rsidP="00D82841">
            <w:pPr>
              <w:contextualSpacing/>
              <w:jc w:val="both"/>
              <w:rPr>
                <w:rFonts w:ascii="Times New Roman" w:hAnsi="Times New Roman" w:cs="Times New Roman"/>
                <w:color w:val="000000" w:themeColor="text1"/>
                <w:sz w:val="18"/>
                <w:szCs w:val="18"/>
              </w:rPr>
            </w:pPr>
            <w:r w:rsidRPr="00D07C25">
              <w:rPr>
                <w:rFonts w:ascii="Times New Roman" w:hAnsi="Times New Roman" w:cs="Times New Roman"/>
                <w:color w:val="000000" w:themeColor="text1"/>
                <w:sz w:val="18"/>
                <w:szCs w:val="18"/>
              </w:rPr>
              <w:t>60</w:t>
            </w:r>
          </w:p>
        </w:tc>
        <w:tc>
          <w:tcPr>
            <w:tcW w:w="6442" w:type="dxa"/>
          </w:tcPr>
          <w:p w:rsidR="004A414C" w:rsidRPr="00D07C25" w:rsidRDefault="008038CA" w:rsidP="00D82841">
            <w:pPr>
              <w:contextualSpacing/>
              <w:jc w:val="both"/>
              <w:rPr>
                <w:rFonts w:ascii="Times New Roman" w:hAnsi="Times New Roman" w:cs="Times New Roman"/>
                <w:color w:val="000000" w:themeColor="text1"/>
                <w:sz w:val="18"/>
                <w:szCs w:val="18"/>
              </w:rPr>
            </w:pPr>
            <w:r w:rsidRPr="00D07C25">
              <w:rPr>
                <w:rFonts w:ascii="Times New Roman" w:hAnsi="Times New Roman" w:cs="Times New Roman"/>
                <w:color w:val="000000" w:themeColor="text1"/>
                <w:sz w:val="18"/>
                <w:szCs w:val="18"/>
              </w:rPr>
              <w:t>Rutin</w:t>
            </w:r>
          </w:p>
        </w:tc>
        <w:tc>
          <w:tcPr>
            <w:tcW w:w="2806" w:type="dxa"/>
          </w:tcPr>
          <w:p w:rsidR="004A414C" w:rsidRPr="00D07C25" w:rsidRDefault="003E4F94" w:rsidP="00F530C4">
            <w:pPr>
              <w:contextualSpacing/>
              <w:jc w:val="both"/>
              <w:rPr>
                <w:rFonts w:ascii="Times New Roman" w:hAnsi="Times New Roman" w:cs="Times New Roman"/>
                <w:color w:val="000000" w:themeColor="text1"/>
                <w:sz w:val="18"/>
                <w:szCs w:val="18"/>
              </w:rPr>
            </w:pPr>
            <w:hyperlink w:anchor="_ENREF_26" w:tooltip="Kumar, 2009 #46" w:history="1">
              <w:r w:rsidR="00F530C4" w:rsidRPr="00D07C25">
                <w:rPr>
                  <w:rFonts w:ascii="Times New Roman" w:hAnsi="Times New Roman" w:cs="Times New Roman"/>
                  <w:color w:val="000000" w:themeColor="text1"/>
                  <w:sz w:val="18"/>
                  <w:szCs w:val="18"/>
                </w:rPr>
                <w:fldChar w:fldCharType="begin"/>
              </w:r>
              <w:r w:rsidR="00F530C4" w:rsidRPr="00D07C25">
                <w:rPr>
                  <w:rFonts w:ascii="Times New Roman" w:hAnsi="Times New Roman" w:cs="Times New Roman"/>
                  <w:color w:val="000000" w:themeColor="text1"/>
                  <w:sz w:val="18"/>
                  <w:szCs w:val="18"/>
                </w:rPr>
                <w:instrText xml:space="preserve"> ADDIN EN.CITE &lt;EndNote&gt;&lt;Cite&gt;&lt;Author&gt;Kumar&lt;/Author&gt;&lt;Year&gt;2009&lt;/Year&gt;&lt;RecNum&gt;46&lt;/RecNum&gt;&lt;DisplayText&gt;&lt;style face="superscript"&gt;26&lt;/style&gt;&lt;/DisplayText&gt;&lt;record&gt;&lt;rec-number&gt;46&lt;/rec-number&gt;&lt;foreign-keys&gt;&lt;key app="EN" db-id="wvppt5etpv09w6erxs5v9xvevv9drstdzd55"&gt;46&lt;/key&gt;&lt;/foreign-keys&gt;&lt;ref-type name="Journal Article"&gt;17&lt;/ref-type&gt;&lt;contributors&gt;&lt;authors&gt;&lt;author&gt;Kumar, BS Ashok&lt;/author&gt;&lt;author&gt;Lakshman, K&lt;/author&gt;&lt;author&gt;Jayaveera, KN&lt;/author&gt;&lt;author&gt;Krishna, NV&lt;/author&gt;&lt;author&gt;Manjunath, M&lt;/author&gt;&lt;author&gt;Suresh, M&lt;/author&gt;&lt;/authors&gt;&lt;/contributors&gt;&lt;titles&gt;&lt;title&gt;Estimation of rutin and quercetin in Amaranthus viridis Linn by HPLC&lt;/title&gt;&lt;secondary-title&gt;Asian J. Exp. Sci&lt;/secondary-title&gt;&lt;/titles&gt;&lt;periodical&gt;&lt;full-title&gt;Asian J. Exp. Sci&lt;/full-title&gt;&lt;/periodical&gt;&lt;pages&gt;51-54&lt;/pages&gt;&lt;volume&gt;23&lt;/volume&gt;&lt;number&gt;1&lt;/number&gt;&lt;dates&gt;&lt;year&gt;2009&lt;/year&gt;&lt;/dates&gt;&lt;urls&gt;&lt;/urls&gt;&lt;/record&gt;&lt;/Cite&gt;&lt;/EndNote&gt;</w:instrText>
              </w:r>
              <w:r w:rsidR="00F530C4" w:rsidRPr="00D07C25">
                <w:rPr>
                  <w:rFonts w:ascii="Times New Roman" w:hAnsi="Times New Roman" w:cs="Times New Roman"/>
                  <w:color w:val="000000" w:themeColor="text1"/>
                  <w:sz w:val="18"/>
                  <w:szCs w:val="18"/>
                </w:rPr>
                <w:fldChar w:fldCharType="separate"/>
              </w:r>
              <w:r w:rsidR="00F530C4" w:rsidRPr="00D07C25">
                <w:rPr>
                  <w:rFonts w:ascii="Times New Roman" w:hAnsi="Times New Roman" w:cs="Times New Roman"/>
                  <w:noProof/>
                  <w:color w:val="000000" w:themeColor="text1"/>
                  <w:sz w:val="18"/>
                  <w:szCs w:val="18"/>
                  <w:vertAlign w:val="superscript"/>
                </w:rPr>
                <w:t>26</w:t>
              </w:r>
              <w:r w:rsidR="00F530C4" w:rsidRPr="00D07C25">
                <w:rPr>
                  <w:rFonts w:ascii="Times New Roman" w:hAnsi="Times New Roman" w:cs="Times New Roman"/>
                  <w:color w:val="000000" w:themeColor="text1"/>
                  <w:sz w:val="18"/>
                  <w:szCs w:val="18"/>
                </w:rPr>
                <w:fldChar w:fldCharType="end"/>
              </w:r>
            </w:hyperlink>
          </w:p>
        </w:tc>
      </w:tr>
      <w:tr w:rsidR="00E75618" w:rsidRPr="00D07C25" w:rsidTr="00F909D8">
        <w:trPr>
          <w:trHeight w:val="179"/>
        </w:trPr>
        <w:tc>
          <w:tcPr>
            <w:tcW w:w="416" w:type="dxa"/>
          </w:tcPr>
          <w:p w:rsidR="004A414C" w:rsidRPr="00D07C25" w:rsidRDefault="002542B5" w:rsidP="00D82841">
            <w:pPr>
              <w:contextualSpacing/>
              <w:jc w:val="both"/>
              <w:rPr>
                <w:rFonts w:ascii="Times New Roman" w:hAnsi="Times New Roman" w:cs="Times New Roman"/>
                <w:color w:val="000000" w:themeColor="text1"/>
                <w:sz w:val="18"/>
                <w:szCs w:val="18"/>
              </w:rPr>
            </w:pPr>
            <w:r w:rsidRPr="00D07C25">
              <w:rPr>
                <w:rFonts w:ascii="Times New Roman" w:hAnsi="Times New Roman" w:cs="Times New Roman"/>
                <w:color w:val="000000" w:themeColor="text1"/>
                <w:sz w:val="18"/>
                <w:szCs w:val="18"/>
              </w:rPr>
              <w:t>61</w:t>
            </w:r>
          </w:p>
        </w:tc>
        <w:tc>
          <w:tcPr>
            <w:tcW w:w="6442" w:type="dxa"/>
          </w:tcPr>
          <w:p w:rsidR="004A414C" w:rsidRPr="00D07C25" w:rsidRDefault="008038CA" w:rsidP="00D82841">
            <w:pPr>
              <w:contextualSpacing/>
              <w:jc w:val="both"/>
              <w:rPr>
                <w:rFonts w:ascii="Times New Roman" w:hAnsi="Times New Roman" w:cs="Times New Roman"/>
                <w:color w:val="000000" w:themeColor="text1"/>
                <w:sz w:val="18"/>
                <w:szCs w:val="18"/>
              </w:rPr>
            </w:pPr>
            <w:r w:rsidRPr="00D07C25">
              <w:rPr>
                <w:rFonts w:ascii="Times New Roman" w:hAnsi="Times New Roman" w:cs="Times New Roman"/>
                <w:color w:val="000000" w:themeColor="text1"/>
                <w:sz w:val="18"/>
                <w:szCs w:val="18"/>
              </w:rPr>
              <w:t xml:space="preserve"> Quercetin</w:t>
            </w:r>
          </w:p>
        </w:tc>
        <w:tc>
          <w:tcPr>
            <w:tcW w:w="2806" w:type="dxa"/>
          </w:tcPr>
          <w:p w:rsidR="004A414C" w:rsidRPr="00D07C25" w:rsidRDefault="003E4F94" w:rsidP="00F530C4">
            <w:pPr>
              <w:contextualSpacing/>
              <w:jc w:val="both"/>
              <w:rPr>
                <w:rFonts w:ascii="Times New Roman" w:hAnsi="Times New Roman" w:cs="Times New Roman"/>
                <w:color w:val="000000" w:themeColor="text1"/>
                <w:sz w:val="18"/>
                <w:szCs w:val="18"/>
              </w:rPr>
            </w:pPr>
            <w:hyperlink w:anchor="_ENREF_27" w:tooltip="Kumar, 2009 #47" w:history="1">
              <w:r w:rsidR="00F530C4" w:rsidRPr="00D07C25">
                <w:rPr>
                  <w:rFonts w:ascii="Times New Roman" w:hAnsi="Times New Roman" w:cs="Times New Roman"/>
                  <w:color w:val="000000" w:themeColor="text1"/>
                  <w:sz w:val="18"/>
                  <w:szCs w:val="18"/>
                </w:rPr>
                <w:fldChar w:fldCharType="begin"/>
              </w:r>
              <w:r w:rsidR="00F530C4" w:rsidRPr="00D07C25">
                <w:rPr>
                  <w:rFonts w:ascii="Times New Roman" w:hAnsi="Times New Roman" w:cs="Times New Roman"/>
                  <w:color w:val="000000" w:themeColor="text1"/>
                  <w:sz w:val="18"/>
                  <w:szCs w:val="18"/>
                </w:rPr>
                <w:instrText xml:space="preserve"> ADDIN EN.CITE &lt;EndNote&gt;&lt;Cite&gt;&lt;Author&gt;Kumar&lt;/Author&gt;&lt;Year&gt;2009&lt;/Year&gt;&lt;RecNum&gt;47&lt;/RecNum&gt;&lt;DisplayText&gt;&lt;style face="superscript"&gt;27&lt;/style&gt;&lt;/DisplayText&gt;&lt;record&gt;&lt;rec-number&gt;47&lt;/rec-number&gt;&lt;foreign-keys&gt;&lt;key app="EN" db-id="wvppt5etpv09w6erxs5v9xvevv9drstdzd55"&gt;47&lt;/key&gt;&lt;/foreign-keys&gt;&lt;ref-type name="Journal Article"&gt;17&lt;/ref-type&gt;&lt;contributors&gt;&lt;authors&gt;&lt;author&gt;Kumar, BSA&lt;/author&gt;&lt;author&gt;Lakshman, K&lt;/author&gt;&lt;author&gt;Jayaveera, KN&lt;/author&gt;&lt;author&gt;Krishna, N Vamshi&lt;/author&gt;&lt;author&gt;Manjunath, M&lt;/author&gt;&lt;author&gt;Suresh, MV&lt;/author&gt;&lt;author&gt;Shivatej, HR&lt;/author&gt;&lt;author&gt;Naik, Sudheer&lt;/author&gt;&lt;/authors&gt;&lt;/contributors&gt;&lt;titles&gt;&lt;title&gt;Estimation of rutin and quercetin in Terminalia chebula by HPLC&lt;/title&gt;&lt;secondary-title&gt;Asian Journal of Research in Chemistry (AJRC)&lt;/secondary-title&gt;&lt;/titles&gt;&lt;periodical&gt;&lt;full-title&gt;Asian Journal of Research in Chemistry (AJRC)&lt;/full-title&gt;&lt;/periodical&gt;&lt;pages&gt;388-389&lt;/pages&gt;&lt;volume&gt;2&lt;/volume&gt;&lt;number&gt;4&lt;/number&gt;&lt;dates&gt;&lt;year&gt;2009&lt;/year&gt;&lt;/dates&gt;&lt;isbn&gt;0974-4169&lt;/isbn&gt;&lt;urls&gt;&lt;/urls&gt;&lt;/record&gt;&lt;/Cite&gt;&lt;/EndNote&gt;</w:instrText>
              </w:r>
              <w:r w:rsidR="00F530C4" w:rsidRPr="00D07C25">
                <w:rPr>
                  <w:rFonts w:ascii="Times New Roman" w:hAnsi="Times New Roman" w:cs="Times New Roman"/>
                  <w:color w:val="000000" w:themeColor="text1"/>
                  <w:sz w:val="18"/>
                  <w:szCs w:val="18"/>
                </w:rPr>
                <w:fldChar w:fldCharType="separate"/>
              </w:r>
              <w:r w:rsidR="00F530C4" w:rsidRPr="00D07C25">
                <w:rPr>
                  <w:rFonts w:ascii="Times New Roman" w:hAnsi="Times New Roman" w:cs="Times New Roman"/>
                  <w:noProof/>
                  <w:color w:val="000000" w:themeColor="text1"/>
                  <w:sz w:val="18"/>
                  <w:szCs w:val="18"/>
                  <w:vertAlign w:val="superscript"/>
                </w:rPr>
                <w:t>27</w:t>
              </w:r>
              <w:r w:rsidR="00F530C4" w:rsidRPr="00D07C25">
                <w:rPr>
                  <w:rFonts w:ascii="Times New Roman" w:hAnsi="Times New Roman" w:cs="Times New Roman"/>
                  <w:color w:val="000000" w:themeColor="text1"/>
                  <w:sz w:val="18"/>
                  <w:szCs w:val="18"/>
                </w:rPr>
                <w:fldChar w:fldCharType="end"/>
              </w:r>
            </w:hyperlink>
          </w:p>
        </w:tc>
      </w:tr>
      <w:tr w:rsidR="00E75618" w:rsidRPr="00D07C25" w:rsidTr="00F909D8">
        <w:trPr>
          <w:trHeight w:val="206"/>
        </w:trPr>
        <w:tc>
          <w:tcPr>
            <w:tcW w:w="416" w:type="dxa"/>
          </w:tcPr>
          <w:p w:rsidR="004A414C" w:rsidRPr="00D07C25" w:rsidRDefault="002542B5" w:rsidP="00D82841">
            <w:pPr>
              <w:contextualSpacing/>
              <w:jc w:val="both"/>
              <w:rPr>
                <w:rFonts w:ascii="Times New Roman" w:hAnsi="Times New Roman" w:cs="Times New Roman"/>
                <w:color w:val="000000" w:themeColor="text1"/>
                <w:sz w:val="18"/>
                <w:szCs w:val="18"/>
              </w:rPr>
            </w:pPr>
            <w:r w:rsidRPr="00D07C25">
              <w:rPr>
                <w:rFonts w:ascii="Times New Roman" w:hAnsi="Times New Roman" w:cs="Times New Roman"/>
                <w:color w:val="000000" w:themeColor="text1"/>
                <w:sz w:val="18"/>
                <w:szCs w:val="18"/>
              </w:rPr>
              <w:t>62</w:t>
            </w:r>
          </w:p>
        </w:tc>
        <w:tc>
          <w:tcPr>
            <w:tcW w:w="6442" w:type="dxa"/>
          </w:tcPr>
          <w:p w:rsidR="004A414C" w:rsidRPr="00D07C25" w:rsidRDefault="004A414C" w:rsidP="00D82841">
            <w:pPr>
              <w:contextualSpacing/>
              <w:jc w:val="both"/>
              <w:rPr>
                <w:rFonts w:ascii="Times New Roman" w:hAnsi="Times New Roman" w:cs="Times New Roman"/>
                <w:color w:val="000000" w:themeColor="text1"/>
                <w:sz w:val="18"/>
                <w:szCs w:val="18"/>
              </w:rPr>
            </w:pPr>
            <w:r w:rsidRPr="00D07C25">
              <w:rPr>
                <w:rFonts w:ascii="Times New Roman" w:hAnsi="Times New Roman" w:cs="Times New Roman"/>
                <w:color w:val="000000" w:themeColor="text1"/>
                <w:sz w:val="18"/>
                <w:szCs w:val="18"/>
              </w:rPr>
              <w:t>Luteolin  [2-(3,4-Dihydroxyphenyl)- 5,7-dihydroxy-4-chromenone]</w:t>
            </w:r>
          </w:p>
        </w:tc>
        <w:tc>
          <w:tcPr>
            <w:tcW w:w="2806" w:type="dxa"/>
          </w:tcPr>
          <w:p w:rsidR="004A414C" w:rsidRPr="00D07C25" w:rsidRDefault="003E4F94" w:rsidP="00F530C4">
            <w:pPr>
              <w:contextualSpacing/>
              <w:jc w:val="both"/>
              <w:rPr>
                <w:rFonts w:ascii="Times New Roman" w:hAnsi="Times New Roman" w:cs="Times New Roman"/>
                <w:color w:val="000000" w:themeColor="text1"/>
                <w:sz w:val="18"/>
                <w:szCs w:val="18"/>
              </w:rPr>
            </w:pPr>
            <w:hyperlink w:anchor="_ENREF_28" w:tooltip="Prakash, 2012 #48" w:history="1">
              <w:r w:rsidR="00F530C4" w:rsidRPr="00D07C25">
                <w:rPr>
                  <w:rFonts w:ascii="Times New Roman" w:hAnsi="Times New Roman" w:cs="Times New Roman"/>
                  <w:color w:val="000000" w:themeColor="text1"/>
                  <w:sz w:val="18"/>
                  <w:szCs w:val="18"/>
                </w:rPr>
                <w:fldChar w:fldCharType="begin"/>
              </w:r>
              <w:r w:rsidR="00F530C4" w:rsidRPr="00D07C25">
                <w:rPr>
                  <w:rFonts w:ascii="Times New Roman" w:hAnsi="Times New Roman" w:cs="Times New Roman"/>
                  <w:color w:val="000000" w:themeColor="text1"/>
                  <w:sz w:val="18"/>
                  <w:szCs w:val="18"/>
                </w:rPr>
                <w:instrText xml:space="preserve"> ADDIN EN.CITE &lt;EndNote&gt;&lt;Cite&gt;&lt;Author&gt;Prakash&lt;/Author&gt;&lt;Year&gt;2012&lt;/Year&gt;&lt;RecNum&gt;48&lt;/RecNum&gt;&lt;DisplayText&gt;&lt;style face="superscript"&gt;28&lt;/style&gt;&lt;/DisplayText&gt;&lt;record&gt;&lt;rec-number&gt;48&lt;/rec-number&gt;&lt;foreign-keys&gt;&lt;key app="EN" db-id="wvppt5etpv09w6erxs5v9xvevv9drstdzd55"&gt;48&lt;/key&gt;&lt;/foreign-keys&gt;&lt;ref-type name="Journal Article"&gt;17&lt;/ref-type&gt;&lt;contributors&gt;&lt;authors&gt;&lt;author&gt;Prakash, Surya DV&lt;/author&gt;&lt;author&gt;Satya, Sree N&lt;/author&gt;&lt;author&gt;Vangalapati, Meena&lt;/author&gt;&lt;/authors&gt;&lt;/contributors&gt;&lt;titles&gt;&lt;title&gt;Purification of Chebulinic Acid from Terminalia Chebula species by Column Chromatography&lt;/title&gt;&lt;secondary-title&gt;Journal of Chemical, Biological and Physical Sciences (JCBPS)&lt;/secondary-title&gt;&lt;/titles&gt;&lt;periodical&gt;&lt;full-title&gt;Journal of Chemical, Biological and Physical Sciences (JCBPS)&lt;/full-title&gt;&lt;/periodical&gt;&lt;pages&gt;1753&lt;/pages&gt;&lt;volume&gt;2&lt;/volume&gt;&lt;number&gt;4&lt;/number&gt;&lt;dates&gt;&lt;year&gt;2012&lt;/year&gt;&lt;/dates&gt;&lt;isbn&gt;2249-1929&lt;/isbn&gt;&lt;urls&gt;&lt;/urls&gt;&lt;/record&gt;&lt;/Cite&gt;&lt;/EndNote&gt;</w:instrText>
              </w:r>
              <w:r w:rsidR="00F530C4" w:rsidRPr="00D07C25">
                <w:rPr>
                  <w:rFonts w:ascii="Times New Roman" w:hAnsi="Times New Roman" w:cs="Times New Roman"/>
                  <w:color w:val="000000" w:themeColor="text1"/>
                  <w:sz w:val="18"/>
                  <w:szCs w:val="18"/>
                </w:rPr>
                <w:fldChar w:fldCharType="separate"/>
              </w:r>
              <w:r w:rsidR="00F530C4" w:rsidRPr="00D07C25">
                <w:rPr>
                  <w:rFonts w:ascii="Times New Roman" w:hAnsi="Times New Roman" w:cs="Times New Roman"/>
                  <w:noProof/>
                  <w:color w:val="000000" w:themeColor="text1"/>
                  <w:sz w:val="18"/>
                  <w:szCs w:val="18"/>
                  <w:vertAlign w:val="superscript"/>
                </w:rPr>
                <w:t>28</w:t>
              </w:r>
              <w:r w:rsidR="00F530C4" w:rsidRPr="00D07C25">
                <w:rPr>
                  <w:rFonts w:ascii="Times New Roman" w:hAnsi="Times New Roman" w:cs="Times New Roman"/>
                  <w:color w:val="000000" w:themeColor="text1"/>
                  <w:sz w:val="18"/>
                  <w:szCs w:val="18"/>
                </w:rPr>
                <w:fldChar w:fldCharType="end"/>
              </w:r>
            </w:hyperlink>
          </w:p>
        </w:tc>
      </w:tr>
      <w:tr w:rsidR="00E75618" w:rsidRPr="00D07C25" w:rsidTr="00F909D8">
        <w:trPr>
          <w:trHeight w:val="354"/>
        </w:trPr>
        <w:tc>
          <w:tcPr>
            <w:tcW w:w="416" w:type="dxa"/>
          </w:tcPr>
          <w:p w:rsidR="004A414C" w:rsidRPr="00D07C25" w:rsidRDefault="002542B5" w:rsidP="00D82841">
            <w:pPr>
              <w:contextualSpacing/>
              <w:jc w:val="both"/>
              <w:rPr>
                <w:rFonts w:ascii="Times New Roman" w:hAnsi="Times New Roman" w:cs="Times New Roman"/>
                <w:color w:val="000000" w:themeColor="text1"/>
                <w:sz w:val="18"/>
                <w:szCs w:val="18"/>
              </w:rPr>
            </w:pPr>
            <w:r w:rsidRPr="00D07C25">
              <w:rPr>
                <w:rFonts w:ascii="Times New Roman" w:hAnsi="Times New Roman" w:cs="Times New Roman"/>
                <w:color w:val="000000" w:themeColor="text1"/>
                <w:sz w:val="18"/>
                <w:szCs w:val="18"/>
              </w:rPr>
              <w:t>63</w:t>
            </w:r>
          </w:p>
        </w:tc>
        <w:tc>
          <w:tcPr>
            <w:tcW w:w="6442" w:type="dxa"/>
          </w:tcPr>
          <w:p w:rsidR="004A414C" w:rsidRPr="00D07C25" w:rsidRDefault="00941B8C" w:rsidP="00D82841">
            <w:pPr>
              <w:contextualSpacing/>
              <w:jc w:val="both"/>
              <w:rPr>
                <w:rFonts w:ascii="Times New Roman" w:hAnsi="Times New Roman" w:cs="Times New Roman"/>
                <w:color w:val="000000" w:themeColor="text1"/>
                <w:sz w:val="18"/>
                <w:szCs w:val="18"/>
              </w:rPr>
            </w:pPr>
            <w:r w:rsidRPr="00D07C25">
              <w:rPr>
                <w:rFonts w:ascii="Times New Roman" w:hAnsi="Times New Roman" w:cs="Times New Roman"/>
                <w:color w:val="000000" w:themeColor="text1"/>
                <w:sz w:val="18"/>
                <w:szCs w:val="18"/>
              </w:rPr>
              <w:t>Isoquercet</w:t>
            </w:r>
            <w:r w:rsidR="004A414C" w:rsidRPr="00D07C25">
              <w:rPr>
                <w:rFonts w:ascii="Times New Roman" w:hAnsi="Times New Roman" w:cs="Times New Roman"/>
                <w:color w:val="000000" w:themeColor="text1"/>
                <w:sz w:val="18"/>
                <w:szCs w:val="18"/>
              </w:rPr>
              <w:t>in [2-(3,4-Dihydroxyphenyl)-5,7-dihyd</w:t>
            </w:r>
            <w:r w:rsidR="006E48D7" w:rsidRPr="00D07C25">
              <w:rPr>
                <w:rFonts w:ascii="Times New Roman" w:hAnsi="Times New Roman" w:cs="Times New Roman"/>
                <w:color w:val="000000" w:themeColor="text1"/>
                <w:sz w:val="18"/>
                <w:szCs w:val="18"/>
              </w:rPr>
              <w:t>roxy-3-[(2S,3R,4S,5S,6R)-3,4,5-T</w:t>
            </w:r>
            <w:r w:rsidR="004A414C" w:rsidRPr="00D07C25">
              <w:rPr>
                <w:rFonts w:ascii="Times New Roman" w:hAnsi="Times New Roman" w:cs="Times New Roman"/>
                <w:color w:val="000000" w:themeColor="text1"/>
                <w:sz w:val="18"/>
                <w:szCs w:val="18"/>
              </w:rPr>
              <w:t>rihydroxy-6-(hydroxymethyl)oxan-2-yl]oxychromen-4-one]</w:t>
            </w:r>
          </w:p>
        </w:tc>
        <w:tc>
          <w:tcPr>
            <w:tcW w:w="2806" w:type="dxa"/>
          </w:tcPr>
          <w:p w:rsidR="004A414C" w:rsidRPr="00D07C25" w:rsidRDefault="003E4F94" w:rsidP="00F530C4">
            <w:pPr>
              <w:contextualSpacing/>
              <w:jc w:val="both"/>
              <w:rPr>
                <w:rFonts w:ascii="Times New Roman" w:hAnsi="Times New Roman" w:cs="Times New Roman"/>
                <w:color w:val="000000" w:themeColor="text1"/>
                <w:sz w:val="18"/>
                <w:szCs w:val="18"/>
              </w:rPr>
            </w:pPr>
            <w:hyperlink w:anchor="_ENREF_19" w:tooltip="Kim, 2006 #38" w:history="1">
              <w:r w:rsidR="00F530C4" w:rsidRPr="00D07C25">
                <w:rPr>
                  <w:rFonts w:ascii="Times New Roman" w:hAnsi="Times New Roman" w:cs="Times New Roman"/>
                  <w:color w:val="000000" w:themeColor="text1"/>
                  <w:sz w:val="18"/>
                  <w:szCs w:val="18"/>
                </w:rPr>
                <w:fldChar w:fldCharType="begin"/>
              </w:r>
              <w:r w:rsidR="00F530C4" w:rsidRPr="00D07C25">
                <w:rPr>
                  <w:rFonts w:ascii="Times New Roman" w:hAnsi="Times New Roman" w:cs="Times New Roman"/>
                  <w:color w:val="000000" w:themeColor="text1"/>
                  <w:sz w:val="18"/>
                  <w:szCs w:val="18"/>
                </w:rPr>
                <w:instrText xml:space="preserve"> ADDIN EN.CITE &lt;EndNote&gt;&lt;Cite&gt;&lt;Author&gt;Kim&lt;/Author&gt;&lt;Year&gt;2006&lt;/Year&gt;&lt;RecNum&gt;45&lt;/RecNum&gt;&lt;DisplayText&gt;&lt;style face="superscript"&gt;19&lt;/style&gt;&lt;/DisplayText&gt;&lt;record&gt;&lt;rec-number&gt;45&lt;/rec-number&gt;&lt;foreign-keys&gt;&lt;key app="EN" db-id="wvppt5etpv09w6erxs5v9xvevv9drstdzd55"&gt;45&lt;/key&gt;&lt;/foreign-keys&gt;&lt;ref-type name="Journal Article"&gt;17&lt;/ref-type&gt;&lt;contributors&gt;&lt;authors&gt;&lt;author&gt;Kim, HG&lt;/author&gt;&lt;author&gt;Cho, JH&lt;/author&gt;&lt;author&gt;Jeong, EY&lt;/author&gt;&lt;author&gt;Lim, JH&lt;/author&gt;&lt;author&gt;Lee, SH&lt;/author&gt;&lt;author&gt;Lee, HS&lt;/author&gt;&lt;/authors&gt;&lt;/contributors&gt;&lt;titles&gt;&lt;title&gt;Growth-inhibiting activity of active component isolated from Terminalia chebula fruits against intestinal bacteria&lt;/title&gt;&lt;secondary-title&gt;Journal of Food Protection®&lt;/secondary-title&gt;&lt;/titles&gt;&lt;periodical&gt;&lt;full-title&gt;Journal of Food Protection®&lt;/full-title&gt;&lt;/periodical&gt;&lt;pages&gt;2205-2209&lt;/pages&gt;&lt;volume&gt;69&lt;/volume&gt;&lt;number&gt;9&lt;/number&gt;&lt;dates&gt;&lt;year&gt;2006&lt;/year&gt;&lt;/dates&gt;&lt;isbn&gt;0362-028X&lt;/isbn&gt;&lt;urls&gt;&lt;/urls&gt;&lt;/record&gt;&lt;/Cite&gt;&lt;/EndNote&gt;</w:instrText>
              </w:r>
              <w:r w:rsidR="00F530C4" w:rsidRPr="00D07C25">
                <w:rPr>
                  <w:rFonts w:ascii="Times New Roman" w:hAnsi="Times New Roman" w:cs="Times New Roman"/>
                  <w:color w:val="000000" w:themeColor="text1"/>
                  <w:sz w:val="18"/>
                  <w:szCs w:val="18"/>
                </w:rPr>
                <w:fldChar w:fldCharType="separate"/>
              </w:r>
              <w:r w:rsidR="00F530C4" w:rsidRPr="00D07C25">
                <w:rPr>
                  <w:rFonts w:ascii="Times New Roman" w:hAnsi="Times New Roman" w:cs="Times New Roman"/>
                  <w:noProof/>
                  <w:color w:val="000000" w:themeColor="text1"/>
                  <w:sz w:val="18"/>
                  <w:szCs w:val="18"/>
                  <w:vertAlign w:val="superscript"/>
                </w:rPr>
                <w:t>19</w:t>
              </w:r>
              <w:r w:rsidR="00F530C4" w:rsidRPr="00D07C25">
                <w:rPr>
                  <w:rFonts w:ascii="Times New Roman" w:hAnsi="Times New Roman" w:cs="Times New Roman"/>
                  <w:color w:val="000000" w:themeColor="text1"/>
                  <w:sz w:val="18"/>
                  <w:szCs w:val="18"/>
                </w:rPr>
                <w:fldChar w:fldCharType="end"/>
              </w:r>
            </w:hyperlink>
          </w:p>
        </w:tc>
      </w:tr>
      <w:tr w:rsidR="00E75618" w:rsidRPr="00D07C25" w:rsidTr="00F909D8">
        <w:trPr>
          <w:trHeight w:val="125"/>
        </w:trPr>
        <w:tc>
          <w:tcPr>
            <w:tcW w:w="416" w:type="dxa"/>
          </w:tcPr>
          <w:p w:rsidR="00965A0A" w:rsidRPr="00D07C25" w:rsidRDefault="002542B5" w:rsidP="00D82841">
            <w:pPr>
              <w:contextualSpacing/>
              <w:jc w:val="both"/>
              <w:rPr>
                <w:rFonts w:ascii="Times New Roman" w:hAnsi="Times New Roman" w:cs="Times New Roman"/>
                <w:color w:val="000000" w:themeColor="text1"/>
                <w:sz w:val="18"/>
                <w:szCs w:val="18"/>
              </w:rPr>
            </w:pPr>
            <w:r w:rsidRPr="00D07C25">
              <w:rPr>
                <w:rFonts w:ascii="Times New Roman" w:hAnsi="Times New Roman" w:cs="Times New Roman"/>
                <w:color w:val="000000" w:themeColor="text1"/>
                <w:sz w:val="18"/>
                <w:szCs w:val="18"/>
              </w:rPr>
              <w:t>64</w:t>
            </w:r>
          </w:p>
        </w:tc>
        <w:tc>
          <w:tcPr>
            <w:tcW w:w="6442" w:type="dxa"/>
          </w:tcPr>
          <w:p w:rsidR="00965A0A" w:rsidRPr="00D07C25" w:rsidRDefault="00965A0A" w:rsidP="00D82841">
            <w:pPr>
              <w:contextualSpacing/>
              <w:jc w:val="both"/>
              <w:rPr>
                <w:rFonts w:ascii="Times New Roman" w:hAnsi="Times New Roman" w:cs="Times New Roman"/>
                <w:color w:val="000000" w:themeColor="text1"/>
                <w:sz w:val="18"/>
                <w:szCs w:val="18"/>
              </w:rPr>
            </w:pPr>
            <w:r w:rsidRPr="00D07C25">
              <w:rPr>
                <w:rFonts w:ascii="Times New Roman" w:hAnsi="Times New Roman" w:cs="Times New Roman"/>
                <w:color w:val="000000" w:themeColor="text1"/>
                <w:sz w:val="18"/>
                <w:szCs w:val="18"/>
              </w:rPr>
              <w:t>3’-Methoxy quercetin</w:t>
            </w:r>
          </w:p>
        </w:tc>
        <w:tc>
          <w:tcPr>
            <w:tcW w:w="2806" w:type="dxa"/>
          </w:tcPr>
          <w:p w:rsidR="00965A0A" w:rsidRPr="00D07C25" w:rsidRDefault="003E4F94" w:rsidP="00F530C4">
            <w:pPr>
              <w:contextualSpacing/>
              <w:jc w:val="both"/>
              <w:rPr>
                <w:rFonts w:ascii="Times New Roman" w:hAnsi="Times New Roman" w:cs="Times New Roman"/>
                <w:color w:val="000000" w:themeColor="text1"/>
                <w:sz w:val="18"/>
                <w:szCs w:val="18"/>
              </w:rPr>
            </w:pPr>
            <w:hyperlink w:anchor="_ENREF_21" w:tooltip="Bag, 2013 #49" w:history="1">
              <w:r w:rsidR="00F530C4" w:rsidRPr="00D07C25">
                <w:rPr>
                  <w:rFonts w:ascii="Times New Roman" w:hAnsi="Times New Roman" w:cs="Times New Roman"/>
                  <w:color w:val="000000" w:themeColor="text1"/>
                  <w:sz w:val="18"/>
                  <w:szCs w:val="18"/>
                </w:rPr>
                <w:fldChar w:fldCharType="begin"/>
              </w:r>
              <w:r w:rsidR="00F530C4" w:rsidRPr="00D07C25">
                <w:rPr>
                  <w:rFonts w:ascii="Times New Roman" w:hAnsi="Times New Roman" w:cs="Times New Roman"/>
                  <w:color w:val="000000" w:themeColor="text1"/>
                  <w:sz w:val="18"/>
                  <w:szCs w:val="18"/>
                </w:rPr>
                <w:instrText xml:space="preserve"> ADDIN EN.CITE &lt;EndNote&gt;&lt;Cite&gt;&lt;Author&gt;Bag&lt;/Author&gt;&lt;Year&gt;2013&lt;/Year&gt;&lt;RecNum&gt;49&lt;/RecNum&gt;&lt;DisplayText&gt;&lt;style face="superscript"&gt;21&lt;/style&gt;&lt;/DisplayText&gt;&lt;record&gt;&lt;rec-number&gt;49&lt;/rec-number&gt;&lt;foreign-keys&gt;&lt;key app="EN" db-id="wvppt5etpv09w6erxs5v9xvevv9drstdzd55"&gt;49&lt;/key&gt;&lt;/foreign-keys&gt;&lt;ref-type name="Journal Article"&gt;17&lt;/ref-type&gt;&lt;contributors&gt;&lt;authors&gt;&lt;author&gt;Bag, Anwesa&lt;/author&gt;&lt;author&gt;Bhattacharyya, Subir Kumar&lt;/author&gt;&lt;author&gt;Chattopadhyay, Rabi Ranjan&lt;/author&gt;&lt;/authors&gt;&lt;/contributors&gt;&lt;titles&gt;&lt;title&gt;The development of Terminalia chebula Retz.(Combretaceae) in clinical research&lt;/title&gt;&lt;secondary-title&gt;Asian Pacific Journal of tropical biomedicine&lt;/secondary-title&gt;&lt;/titles&gt;&lt;periodical&gt;&lt;full-title&gt;Asian Pacific Journal of tropical biomedicine&lt;/full-title&gt;&lt;/periodical&gt;&lt;pages&gt;244-252&lt;/pages&gt;&lt;volume&gt;3&lt;/volume&gt;&lt;number&gt;3&lt;/number&gt;&lt;dates&gt;&lt;year&gt;2013&lt;/year&gt;&lt;/dates&gt;&lt;isbn&gt;2221-1691&lt;/isbn&gt;&lt;urls&gt;&lt;/urls&gt;&lt;/record&gt;&lt;/Cite&gt;&lt;/EndNote&gt;</w:instrText>
              </w:r>
              <w:r w:rsidR="00F530C4" w:rsidRPr="00D07C25">
                <w:rPr>
                  <w:rFonts w:ascii="Times New Roman" w:hAnsi="Times New Roman" w:cs="Times New Roman"/>
                  <w:color w:val="000000" w:themeColor="text1"/>
                  <w:sz w:val="18"/>
                  <w:szCs w:val="18"/>
                </w:rPr>
                <w:fldChar w:fldCharType="separate"/>
              </w:r>
              <w:r w:rsidR="00F530C4" w:rsidRPr="00D07C25">
                <w:rPr>
                  <w:rFonts w:ascii="Times New Roman" w:hAnsi="Times New Roman" w:cs="Times New Roman"/>
                  <w:noProof/>
                  <w:color w:val="000000" w:themeColor="text1"/>
                  <w:sz w:val="18"/>
                  <w:szCs w:val="18"/>
                  <w:vertAlign w:val="superscript"/>
                </w:rPr>
                <w:t>21</w:t>
              </w:r>
              <w:r w:rsidR="00F530C4" w:rsidRPr="00D07C25">
                <w:rPr>
                  <w:rFonts w:ascii="Times New Roman" w:hAnsi="Times New Roman" w:cs="Times New Roman"/>
                  <w:color w:val="000000" w:themeColor="text1"/>
                  <w:sz w:val="18"/>
                  <w:szCs w:val="18"/>
                </w:rPr>
                <w:fldChar w:fldCharType="end"/>
              </w:r>
            </w:hyperlink>
          </w:p>
        </w:tc>
      </w:tr>
      <w:tr w:rsidR="00E75618" w:rsidRPr="00D07C25" w:rsidTr="00F909D8">
        <w:trPr>
          <w:trHeight w:val="354"/>
        </w:trPr>
        <w:tc>
          <w:tcPr>
            <w:tcW w:w="416" w:type="dxa"/>
          </w:tcPr>
          <w:p w:rsidR="004B12E5" w:rsidRPr="00D07C25" w:rsidRDefault="004B12E5" w:rsidP="00D82841">
            <w:pPr>
              <w:contextualSpacing/>
              <w:jc w:val="both"/>
              <w:rPr>
                <w:rFonts w:ascii="Times New Roman" w:hAnsi="Times New Roman" w:cs="Times New Roman"/>
                <w:color w:val="000000" w:themeColor="text1"/>
                <w:sz w:val="18"/>
                <w:szCs w:val="18"/>
              </w:rPr>
            </w:pPr>
            <w:r w:rsidRPr="00D07C25">
              <w:rPr>
                <w:rFonts w:ascii="Times New Roman" w:hAnsi="Times New Roman" w:cs="Times New Roman"/>
                <w:color w:val="000000" w:themeColor="text1"/>
                <w:sz w:val="18"/>
                <w:szCs w:val="18"/>
              </w:rPr>
              <w:t>6</w:t>
            </w:r>
            <w:r w:rsidR="002542B5" w:rsidRPr="00D07C25">
              <w:rPr>
                <w:rFonts w:ascii="Times New Roman" w:hAnsi="Times New Roman" w:cs="Times New Roman"/>
                <w:color w:val="000000" w:themeColor="text1"/>
                <w:sz w:val="18"/>
                <w:szCs w:val="18"/>
              </w:rPr>
              <w:t>5</w:t>
            </w:r>
          </w:p>
        </w:tc>
        <w:tc>
          <w:tcPr>
            <w:tcW w:w="6442" w:type="dxa"/>
          </w:tcPr>
          <w:p w:rsidR="004B12E5" w:rsidRPr="00D07C25" w:rsidRDefault="004B12E5" w:rsidP="00D82841">
            <w:pPr>
              <w:contextualSpacing/>
              <w:jc w:val="both"/>
              <w:rPr>
                <w:rFonts w:ascii="Times New Roman" w:hAnsi="Times New Roman" w:cs="Times New Roman"/>
                <w:color w:val="000000" w:themeColor="text1"/>
                <w:sz w:val="18"/>
                <w:szCs w:val="18"/>
              </w:rPr>
            </w:pPr>
            <w:r w:rsidRPr="00D07C25">
              <w:rPr>
                <w:rFonts w:ascii="Times New Roman" w:hAnsi="Times New Roman" w:cs="Times New Roman"/>
                <w:color w:val="000000" w:themeColor="text1"/>
                <w:sz w:val="18"/>
                <w:szCs w:val="18"/>
              </w:rPr>
              <w:t>3,4-Dimethoxy quercetin</w:t>
            </w:r>
            <w:r w:rsidR="005D665F" w:rsidRPr="00D07C25">
              <w:rPr>
                <w:rFonts w:ascii="Times New Roman" w:hAnsi="Times New Roman" w:cs="Times New Roman"/>
                <w:color w:val="000000" w:themeColor="text1"/>
                <w:sz w:val="18"/>
                <w:szCs w:val="18"/>
              </w:rPr>
              <w:t xml:space="preserve"> [5,7-Dihydroxy-2</w:t>
            </w:r>
            <w:r w:rsidR="006E48D7" w:rsidRPr="00D07C25">
              <w:rPr>
                <w:rFonts w:ascii="Times New Roman" w:hAnsi="Times New Roman" w:cs="Times New Roman"/>
                <w:color w:val="000000" w:themeColor="text1"/>
                <w:sz w:val="18"/>
                <w:szCs w:val="18"/>
              </w:rPr>
              <w:t>-(3-hydroxy-4-methoxyphenyl)-3-M</w:t>
            </w:r>
            <w:r w:rsidR="005D665F" w:rsidRPr="00D07C25">
              <w:rPr>
                <w:rFonts w:ascii="Times New Roman" w:hAnsi="Times New Roman" w:cs="Times New Roman"/>
                <w:color w:val="000000" w:themeColor="text1"/>
                <w:sz w:val="18"/>
                <w:szCs w:val="18"/>
              </w:rPr>
              <w:t>ethoxy-4H-chromen-4-one]</w:t>
            </w:r>
          </w:p>
        </w:tc>
        <w:tc>
          <w:tcPr>
            <w:tcW w:w="2806" w:type="dxa"/>
          </w:tcPr>
          <w:p w:rsidR="004B12E5" w:rsidRPr="00D07C25" w:rsidRDefault="003E4F94" w:rsidP="00F530C4">
            <w:pPr>
              <w:contextualSpacing/>
              <w:jc w:val="both"/>
              <w:rPr>
                <w:rFonts w:ascii="Times New Roman" w:hAnsi="Times New Roman" w:cs="Times New Roman"/>
                <w:color w:val="000000" w:themeColor="text1"/>
                <w:sz w:val="18"/>
                <w:szCs w:val="18"/>
              </w:rPr>
            </w:pPr>
            <w:hyperlink w:anchor="_ENREF_21" w:tooltip="Bag, 2013 #49" w:history="1">
              <w:r w:rsidR="00F530C4" w:rsidRPr="00D07C25">
                <w:rPr>
                  <w:rFonts w:ascii="Times New Roman" w:hAnsi="Times New Roman" w:cs="Times New Roman"/>
                  <w:color w:val="000000" w:themeColor="text1"/>
                  <w:sz w:val="18"/>
                  <w:szCs w:val="18"/>
                </w:rPr>
                <w:fldChar w:fldCharType="begin"/>
              </w:r>
              <w:r w:rsidR="00F530C4" w:rsidRPr="00D07C25">
                <w:rPr>
                  <w:rFonts w:ascii="Times New Roman" w:hAnsi="Times New Roman" w:cs="Times New Roman"/>
                  <w:color w:val="000000" w:themeColor="text1"/>
                  <w:sz w:val="18"/>
                  <w:szCs w:val="18"/>
                </w:rPr>
                <w:instrText xml:space="preserve"> ADDIN EN.CITE &lt;EndNote&gt;&lt;Cite&gt;&lt;Author&gt;Bag&lt;/Author&gt;&lt;Year&gt;2013&lt;/Year&gt;&lt;RecNum&gt;49&lt;/RecNum&gt;&lt;DisplayText&gt;&lt;style face="superscript"&gt;21&lt;/style&gt;&lt;/DisplayText&gt;&lt;record&gt;&lt;rec-number&gt;49&lt;/rec-number&gt;&lt;foreign-keys&gt;&lt;key app="EN" db-id="wvppt5etpv09w6erxs5v9xvevv9drstdzd55"&gt;49&lt;/key&gt;&lt;/foreign-keys&gt;&lt;ref-type name="Journal Article"&gt;17&lt;/ref-type&gt;&lt;contributors&gt;&lt;authors&gt;&lt;author&gt;Bag, Anwesa&lt;/author&gt;&lt;author&gt;Bhattacharyya, Subir Kumar&lt;/author&gt;&lt;author&gt;Chattopadhyay, Rabi Ranjan&lt;/author&gt;&lt;/authors&gt;&lt;/contributors&gt;&lt;titles&gt;&lt;title&gt;The development of Terminalia chebula Retz.(Combretaceae) in clinical research&lt;/title&gt;&lt;secondary-title&gt;Asian Pacific Journal of tropical biomedicine&lt;/secondary-title&gt;&lt;/titles&gt;&lt;periodical&gt;&lt;full-title&gt;Asian Pacific Journal of tropical biomedicine&lt;/full-title&gt;&lt;/periodical&gt;&lt;pages&gt;244-252&lt;/pages&gt;&lt;volume&gt;3&lt;/volume&gt;&lt;number&gt;3&lt;/number&gt;&lt;dates&gt;&lt;year&gt;2013&lt;/year&gt;&lt;/dates&gt;&lt;isbn&gt;2221-1691&lt;/isbn&gt;&lt;urls&gt;&lt;/urls&gt;&lt;/record&gt;&lt;/Cite&gt;&lt;/EndNote&gt;</w:instrText>
              </w:r>
              <w:r w:rsidR="00F530C4" w:rsidRPr="00D07C25">
                <w:rPr>
                  <w:rFonts w:ascii="Times New Roman" w:hAnsi="Times New Roman" w:cs="Times New Roman"/>
                  <w:color w:val="000000" w:themeColor="text1"/>
                  <w:sz w:val="18"/>
                  <w:szCs w:val="18"/>
                </w:rPr>
                <w:fldChar w:fldCharType="separate"/>
              </w:r>
              <w:r w:rsidR="00F530C4" w:rsidRPr="00D07C25">
                <w:rPr>
                  <w:rFonts w:ascii="Times New Roman" w:hAnsi="Times New Roman" w:cs="Times New Roman"/>
                  <w:noProof/>
                  <w:color w:val="000000" w:themeColor="text1"/>
                  <w:sz w:val="18"/>
                  <w:szCs w:val="18"/>
                  <w:vertAlign w:val="superscript"/>
                </w:rPr>
                <w:t>21</w:t>
              </w:r>
              <w:r w:rsidR="00F530C4" w:rsidRPr="00D07C25">
                <w:rPr>
                  <w:rFonts w:ascii="Times New Roman" w:hAnsi="Times New Roman" w:cs="Times New Roman"/>
                  <w:color w:val="000000" w:themeColor="text1"/>
                  <w:sz w:val="18"/>
                  <w:szCs w:val="18"/>
                </w:rPr>
                <w:fldChar w:fldCharType="end"/>
              </w:r>
            </w:hyperlink>
          </w:p>
        </w:tc>
      </w:tr>
      <w:tr w:rsidR="00E75618" w:rsidRPr="00D07C25" w:rsidTr="00F909D8">
        <w:trPr>
          <w:trHeight w:val="233"/>
        </w:trPr>
        <w:tc>
          <w:tcPr>
            <w:tcW w:w="416" w:type="dxa"/>
          </w:tcPr>
          <w:p w:rsidR="009E7936" w:rsidRPr="00D07C25" w:rsidRDefault="002542B5" w:rsidP="00D82841">
            <w:pPr>
              <w:contextualSpacing/>
              <w:jc w:val="both"/>
              <w:rPr>
                <w:rFonts w:ascii="Times New Roman" w:hAnsi="Times New Roman" w:cs="Times New Roman"/>
                <w:color w:val="000000" w:themeColor="text1"/>
                <w:sz w:val="18"/>
                <w:szCs w:val="18"/>
              </w:rPr>
            </w:pPr>
            <w:r w:rsidRPr="00D07C25">
              <w:rPr>
                <w:rFonts w:ascii="Times New Roman" w:hAnsi="Times New Roman" w:cs="Times New Roman"/>
                <w:color w:val="000000" w:themeColor="text1"/>
                <w:sz w:val="18"/>
                <w:szCs w:val="18"/>
              </w:rPr>
              <w:t>66</w:t>
            </w:r>
          </w:p>
        </w:tc>
        <w:tc>
          <w:tcPr>
            <w:tcW w:w="6442" w:type="dxa"/>
          </w:tcPr>
          <w:p w:rsidR="009E7936" w:rsidRPr="00D07C25" w:rsidRDefault="00006ECF" w:rsidP="00D82841">
            <w:pPr>
              <w:contextualSpacing/>
              <w:jc w:val="both"/>
              <w:rPr>
                <w:rFonts w:ascii="Times New Roman" w:hAnsi="Times New Roman" w:cs="Times New Roman"/>
                <w:color w:val="000000" w:themeColor="text1"/>
                <w:sz w:val="18"/>
                <w:szCs w:val="18"/>
              </w:rPr>
            </w:pPr>
            <w:r w:rsidRPr="00D07C25">
              <w:rPr>
                <w:rFonts w:ascii="Times New Roman" w:hAnsi="Times New Roman" w:cs="Times New Roman"/>
                <w:color w:val="000000" w:themeColor="text1"/>
                <w:sz w:val="18"/>
                <w:szCs w:val="18"/>
              </w:rPr>
              <w:t>Pelargonidin</w:t>
            </w:r>
          </w:p>
        </w:tc>
        <w:tc>
          <w:tcPr>
            <w:tcW w:w="2806" w:type="dxa"/>
          </w:tcPr>
          <w:p w:rsidR="009E7936" w:rsidRPr="00D07C25" w:rsidRDefault="003E4F94" w:rsidP="00F530C4">
            <w:pPr>
              <w:contextualSpacing/>
              <w:jc w:val="both"/>
              <w:rPr>
                <w:rFonts w:ascii="Times New Roman" w:hAnsi="Times New Roman" w:cs="Times New Roman"/>
                <w:color w:val="000000" w:themeColor="text1"/>
                <w:sz w:val="18"/>
                <w:szCs w:val="18"/>
              </w:rPr>
            </w:pPr>
            <w:hyperlink w:anchor="_ENREF_21" w:tooltip="Bag, 2013 #49" w:history="1">
              <w:r w:rsidR="00F530C4" w:rsidRPr="00D07C25">
                <w:rPr>
                  <w:rFonts w:ascii="Times New Roman" w:hAnsi="Times New Roman" w:cs="Times New Roman"/>
                  <w:color w:val="000000" w:themeColor="text1"/>
                  <w:sz w:val="18"/>
                  <w:szCs w:val="18"/>
                </w:rPr>
                <w:fldChar w:fldCharType="begin"/>
              </w:r>
              <w:r w:rsidR="00F530C4" w:rsidRPr="00D07C25">
                <w:rPr>
                  <w:rFonts w:ascii="Times New Roman" w:hAnsi="Times New Roman" w:cs="Times New Roman"/>
                  <w:color w:val="000000" w:themeColor="text1"/>
                  <w:sz w:val="18"/>
                  <w:szCs w:val="18"/>
                </w:rPr>
                <w:instrText xml:space="preserve"> ADDIN EN.CITE &lt;EndNote&gt;&lt;Cite&gt;&lt;Author&gt;Bag&lt;/Author&gt;&lt;Year&gt;2013&lt;/Year&gt;&lt;RecNum&gt;49&lt;/RecNum&gt;&lt;DisplayText&gt;&lt;style face="superscript"&gt;21&lt;/style&gt;&lt;/DisplayText&gt;&lt;record&gt;&lt;rec-number&gt;49&lt;/rec-number&gt;&lt;foreign-keys&gt;&lt;key app="EN" db-id="wvppt5etpv09w6erxs5v9xvevv9drstdzd55"&gt;49&lt;/key&gt;&lt;/foreign-keys&gt;&lt;ref-type name="Journal Article"&gt;17&lt;/ref-type&gt;&lt;contributors&gt;&lt;authors&gt;&lt;author&gt;Bag, Anwesa&lt;/author&gt;&lt;author&gt;Bhattacharyya, Subir Kumar&lt;/author&gt;&lt;author&gt;Chattopadhyay, Rabi Ranjan&lt;/author&gt;&lt;/authors&gt;&lt;/contributors&gt;&lt;titles&gt;&lt;title&gt;The development of Terminalia chebula Retz.(Combretaceae) in clinical research&lt;/title&gt;&lt;secondary-title&gt;Asian Pacific Journal of tropical biomedicine&lt;/secondary-title&gt;&lt;/titles&gt;&lt;periodical&gt;&lt;full-title&gt;Asian Pacific Journal of tropical biomedicine&lt;/full-title&gt;&lt;/periodical&gt;&lt;pages&gt;244-252&lt;/pages&gt;&lt;volume&gt;3&lt;/volume&gt;&lt;number&gt;3&lt;/number&gt;&lt;dates&gt;&lt;year&gt;2013&lt;/year&gt;&lt;/dates&gt;&lt;isbn&gt;2221-1691&lt;/isbn&gt;&lt;urls&gt;&lt;/urls&gt;&lt;/record&gt;&lt;/Cite&gt;&lt;/EndNote&gt;</w:instrText>
              </w:r>
              <w:r w:rsidR="00F530C4" w:rsidRPr="00D07C25">
                <w:rPr>
                  <w:rFonts w:ascii="Times New Roman" w:hAnsi="Times New Roman" w:cs="Times New Roman"/>
                  <w:color w:val="000000" w:themeColor="text1"/>
                  <w:sz w:val="18"/>
                  <w:szCs w:val="18"/>
                </w:rPr>
                <w:fldChar w:fldCharType="separate"/>
              </w:r>
              <w:r w:rsidR="00F530C4" w:rsidRPr="00D07C25">
                <w:rPr>
                  <w:rFonts w:ascii="Times New Roman" w:hAnsi="Times New Roman" w:cs="Times New Roman"/>
                  <w:noProof/>
                  <w:color w:val="000000" w:themeColor="text1"/>
                  <w:sz w:val="18"/>
                  <w:szCs w:val="18"/>
                  <w:vertAlign w:val="superscript"/>
                </w:rPr>
                <w:t>21</w:t>
              </w:r>
              <w:r w:rsidR="00F530C4" w:rsidRPr="00D07C25">
                <w:rPr>
                  <w:rFonts w:ascii="Times New Roman" w:hAnsi="Times New Roman" w:cs="Times New Roman"/>
                  <w:color w:val="000000" w:themeColor="text1"/>
                  <w:sz w:val="18"/>
                  <w:szCs w:val="18"/>
                </w:rPr>
                <w:fldChar w:fldCharType="end"/>
              </w:r>
            </w:hyperlink>
          </w:p>
        </w:tc>
      </w:tr>
    </w:tbl>
    <w:p w:rsidR="004A414C" w:rsidRPr="0015329A" w:rsidRDefault="004A414C" w:rsidP="00D82841">
      <w:pPr>
        <w:spacing w:after="0" w:line="240" w:lineRule="auto"/>
        <w:contextualSpacing/>
        <w:jc w:val="both"/>
        <w:rPr>
          <w:rFonts w:ascii="Times New Roman" w:hAnsi="Times New Roman" w:cs="Times New Roman"/>
          <w:color w:val="000000" w:themeColor="text1"/>
          <w:sz w:val="20"/>
          <w:szCs w:val="20"/>
        </w:rPr>
      </w:pPr>
    </w:p>
    <w:p w:rsidR="003A7A09" w:rsidRPr="0015329A" w:rsidRDefault="005B3D86" w:rsidP="00D82841">
      <w:pPr>
        <w:spacing w:after="0" w:line="240" w:lineRule="auto"/>
        <w:contextualSpacing/>
        <w:jc w:val="both"/>
        <w:rPr>
          <w:rFonts w:ascii="Times New Roman" w:hAnsi="Times New Roman" w:cs="Times New Roman"/>
          <w:b/>
          <w:color w:val="000000" w:themeColor="text1"/>
          <w:sz w:val="20"/>
          <w:szCs w:val="20"/>
        </w:rPr>
      </w:pPr>
      <w:r w:rsidRPr="0015329A">
        <w:rPr>
          <w:rFonts w:ascii="Times New Roman" w:hAnsi="Times New Roman" w:cs="Times New Roman"/>
          <w:sz w:val="20"/>
          <w:szCs w:val="20"/>
        </w:rPr>
        <w:object w:dxaOrig="3514" w:dyaOrig="2627">
          <v:shape id="_x0000_i1070" type="#_x0000_t75" style="width:97.8pt;height:1in" o:ole="">
            <v:imagedata r:id="rId98" o:title=""/>
          </v:shape>
          <o:OLEObject Type="Embed" ProgID="ChemDraw.Document.6.0" ShapeID="_x0000_i1070" DrawAspect="Content" ObjectID="_1540211701" r:id="rId99"/>
        </w:object>
      </w:r>
      <w:r w:rsidRPr="0015329A">
        <w:rPr>
          <w:rFonts w:ascii="Times New Roman" w:hAnsi="Times New Roman" w:cs="Times New Roman"/>
          <w:sz w:val="20"/>
          <w:szCs w:val="20"/>
        </w:rPr>
        <w:object w:dxaOrig="2768" w:dyaOrig="2150">
          <v:shape id="_x0000_i1071" type="#_x0000_t75" style="width:78pt;height:60.6pt" o:ole="">
            <v:imagedata r:id="rId100" o:title=""/>
          </v:shape>
          <o:OLEObject Type="Embed" ProgID="ChemDraw.Document.6.0" ShapeID="_x0000_i1071" DrawAspect="Content" ObjectID="_1540211702" r:id="rId101"/>
        </w:object>
      </w:r>
      <w:r w:rsidRPr="0015329A">
        <w:rPr>
          <w:rFonts w:ascii="Times New Roman" w:hAnsi="Times New Roman" w:cs="Times New Roman"/>
          <w:sz w:val="20"/>
          <w:szCs w:val="20"/>
        </w:rPr>
        <w:object w:dxaOrig="3116" w:dyaOrig="2536">
          <v:shape id="_x0000_i1072" type="#_x0000_t75" style="width:70.8pt;height:57pt" o:ole="">
            <v:imagedata r:id="rId102" o:title=""/>
          </v:shape>
          <o:OLEObject Type="Embed" ProgID="ChemDraw.Document.6.0" ShapeID="_x0000_i1072" DrawAspect="Content" ObjectID="_1540211703" r:id="rId103"/>
        </w:object>
      </w:r>
      <w:r w:rsidRPr="0015329A">
        <w:rPr>
          <w:rFonts w:ascii="Times New Roman" w:hAnsi="Times New Roman" w:cs="Times New Roman"/>
          <w:sz w:val="20"/>
          <w:szCs w:val="20"/>
        </w:rPr>
        <w:object w:dxaOrig="2768" w:dyaOrig="2263">
          <v:shape id="_x0000_i1073" type="#_x0000_t75" style="width:80.4pt;height:63.6pt" o:ole="">
            <v:imagedata r:id="rId104" o:title=""/>
          </v:shape>
          <o:OLEObject Type="Embed" ProgID="ChemDraw.Document.6.0" ShapeID="_x0000_i1073" DrawAspect="Content" ObjectID="_1540211704" r:id="rId105"/>
        </w:object>
      </w:r>
      <w:r w:rsidRPr="0015329A">
        <w:rPr>
          <w:rFonts w:ascii="Times New Roman" w:hAnsi="Times New Roman" w:cs="Times New Roman"/>
          <w:sz w:val="20"/>
          <w:szCs w:val="20"/>
        </w:rPr>
        <w:object w:dxaOrig="4488" w:dyaOrig="2801">
          <v:shape id="_x0000_i1074" type="#_x0000_t75" style="width:126.6pt;height:79.2pt" o:ole="">
            <v:imagedata r:id="rId106" o:title=""/>
          </v:shape>
          <o:OLEObject Type="Embed" ProgID="ChemDraw.Document.6.0" ShapeID="_x0000_i1074" DrawAspect="Content" ObjectID="_1540211705" r:id="rId107"/>
        </w:object>
      </w:r>
      <w:r w:rsidRPr="0015329A">
        <w:rPr>
          <w:rFonts w:ascii="Times New Roman" w:hAnsi="Times New Roman" w:cs="Times New Roman"/>
          <w:sz w:val="20"/>
          <w:szCs w:val="20"/>
        </w:rPr>
        <w:object w:dxaOrig="2768" w:dyaOrig="2129">
          <v:shape id="_x0000_i1075" type="#_x0000_t75" style="width:67.2pt;height:52.2pt" o:ole="">
            <v:imagedata r:id="rId108" o:title=""/>
          </v:shape>
          <o:OLEObject Type="Embed" ProgID="ChemDraw.Document.6.0" ShapeID="_x0000_i1075" DrawAspect="Content" ObjectID="_1540211706" r:id="rId109"/>
        </w:object>
      </w:r>
      <w:r w:rsidRPr="0015329A">
        <w:rPr>
          <w:rFonts w:ascii="Times New Roman" w:hAnsi="Times New Roman" w:cs="Times New Roman"/>
          <w:sz w:val="20"/>
          <w:szCs w:val="20"/>
        </w:rPr>
        <w:object w:dxaOrig="3067" w:dyaOrig="2220">
          <v:shape id="_x0000_i1076" type="#_x0000_t75" style="width:84.6pt;height:60.6pt" o:ole="">
            <v:imagedata r:id="rId110" o:title=""/>
          </v:shape>
          <o:OLEObject Type="Embed" ProgID="ChemDraw.Document.6.0" ShapeID="_x0000_i1076" DrawAspect="Content" ObjectID="_1540211707" r:id="rId111"/>
        </w:object>
      </w:r>
    </w:p>
    <w:p w:rsidR="005B3D86" w:rsidRDefault="005B3D86" w:rsidP="00D82841">
      <w:pPr>
        <w:spacing w:after="0" w:line="240" w:lineRule="auto"/>
        <w:contextualSpacing/>
        <w:jc w:val="both"/>
        <w:rPr>
          <w:rFonts w:ascii="Times New Roman" w:hAnsi="Times New Roman" w:cs="Times New Roman"/>
          <w:color w:val="000000" w:themeColor="text1"/>
          <w:sz w:val="20"/>
          <w:szCs w:val="20"/>
        </w:rPr>
      </w:pPr>
    </w:p>
    <w:p w:rsidR="00966011" w:rsidRPr="00D07C25" w:rsidRDefault="00614326" w:rsidP="00D07C25">
      <w:pPr>
        <w:spacing w:after="0" w:line="240" w:lineRule="auto"/>
        <w:contextualSpacing/>
        <w:jc w:val="center"/>
        <w:rPr>
          <w:rFonts w:ascii="Times New Roman" w:hAnsi="Times New Roman" w:cs="Times New Roman"/>
          <w:color w:val="000000" w:themeColor="text1"/>
          <w:sz w:val="18"/>
          <w:szCs w:val="18"/>
        </w:rPr>
      </w:pPr>
      <w:r w:rsidRPr="00D07C25">
        <w:rPr>
          <w:rFonts w:ascii="Times New Roman" w:hAnsi="Times New Roman" w:cs="Times New Roman"/>
          <w:b/>
          <w:color w:val="000000" w:themeColor="text1"/>
          <w:sz w:val="18"/>
          <w:szCs w:val="18"/>
        </w:rPr>
        <w:t>Table</w:t>
      </w:r>
      <w:r w:rsidR="00723E77" w:rsidRPr="00D07C25">
        <w:rPr>
          <w:rFonts w:ascii="Times New Roman" w:hAnsi="Times New Roman" w:cs="Times New Roman"/>
          <w:b/>
          <w:color w:val="000000" w:themeColor="text1"/>
          <w:sz w:val="18"/>
          <w:szCs w:val="18"/>
        </w:rPr>
        <w:t>-</w:t>
      </w:r>
      <w:r w:rsidR="005B3D86" w:rsidRPr="00D07C25">
        <w:rPr>
          <w:rFonts w:ascii="Times New Roman" w:hAnsi="Times New Roman" w:cs="Times New Roman"/>
          <w:b/>
          <w:color w:val="000000" w:themeColor="text1"/>
          <w:sz w:val="18"/>
          <w:szCs w:val="18"/>
        </w:rPr>
        <w:t>7</w:t>
      </w:r>
      <w:r w:rsidR="005F3BDC" w:rsidRPr="00D07C25">
        <w:rPr>
          <w:rFonts w:ascii="Times New Roman" w:hAnsi="Times New Roman" w:cs="Times New Roman"/>
          <w:b/>
          <w:color w:val="000000" w:themeColor="text1"/>
          <w:sz w:val="18"/>
          <w:szCs w:val="18"/>
        </w:rPr>
        <w:t>:</w:t>
      </w:r>
      <w:r w:rsidR="00723E77" w:rsidRPr="00D07C25">
        <w:rPr>
          <w:rFonts w:ascii="Times New Roman" w:hAnsi="Times New Roman" w:cs="Times New Roman"/>
          <w:b/>
          <w:color w:val="000000" w:themeColor="text1"/>
          <w:sz w:val="18"/>
          <w:szCs w:val="18"/>
        </w:rPr>
        <w:t xml:space="preserve"> </w:t>
      </w:r>
      <w:r w:rsidRPr="00D07C25">
        <w:rPr>
          <w:rFonts w:ascii="Times New Roman" w:hAnsi="Times New Roman" w:cs="Times New Roman"/>
          <w:b/>
          <w:color w:val="000000" w:themeColor="text1"/>
          <w:sz w:val="18"/>
          <w:szCs w:val="18"/>
        </w:rPr>
        <w:t>Sterols Isolated from</w:t>
      </w:r>
      <w:r w:rsidRPr="00D07C25">
        <w:rPr>
          <w:rFonts w:ascii="Times New Roman" w:hAnsi="Times New Roman" w:cs="Times New Roman"/>
          <w:b/>
          <w:i/>
          <w:color w:val="000000" w:themeColor="text1"/>
          <w:sz w:val="18"/>
          <w:szCs w:val="18"/>
        </w:rPr>
        <w:t xml:space="preserve"> Terminalia chebula</w:t>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55"/>
        <w:gridCol w:w="6123"/>
        <w:gridCol w:w="2898"/>
      </w:tblGrid>
      <w:tr w:rsidR="00B27B69" w:rsidRPr="00D07C25" w:rsidTr="003E2349">
        <w:tc>
          <w:tcPr>
            <w:tcW w:w="555" w:type="dxa"/>
          </w:tcPr>
          <w:p w:rsidR="00966011" w:rsidRPr="00D07C25" w:rsidRDefault="00966011" w:rsidP="00D82841">
            <w:pPr>
              <w:contextualSpacing/>
              <w:jc w:val="both"/>
              <w:rPr>
                <w:rFonts w:ascii="Times New Roman" w:hAnsi="Times New Roman" w:cs="Times New Roman"/>
                <w:color w:val="000000" w:themeColor="text1"/>
                <w:sz w:val="18"/>
                <w:szCs w:val="18"/>
              </w:rPr>
            </w:pPr>
            <w:r w:rsidRPr="00D07C25">
              <w:rPr>
                <w:rFonts w:ascii="Times New Roman" w:hAnsi="Times New Roman" w:cs="Times New Roman"/>
                <w:b/>
                <w:color w:val="000000" w:themeColor="text1"/>
                <w:sz w:val="18"/>
                <w:szCs w:val="18"/>
              </w:rPr>
              <w:t>No.</w:t>
            </w:r>
          </w:p>
        </w:tc>
        <w:tc>
          <w:tcPr>
            <w:tcW w:w="6123" w:type="dxa"/>
          </w:tcPr>
          <w:p w:rsidR="00966011" w:rsidRPr="00D07C25" w:rsidRDefault="00966011" w:rsidP="00D82841">
            <w:pPr>
              <w:contextualSpacing/>
              <w:jc w:val="both"/>
              <w:rPr>
                <w:rFonts w:ascii="Times New Roman" w:hAnsi="Times New Roman" w:cs="Times New Roman"/>
                <w:b/>
                <w:color w:val="000000" w:themeColor="text1"/>
                <w:sz w:val="18"/>
                <w:szCs w:val="18"/>
              </w:rPr>
            </w:pPr>
            <w:r w:rsidRPr="00D07C25">
              <w:rPr>
                <w:rFonts w:ascii="Times New Roman" w:hAnsi="Times New Roman" w:cs="Times New Roman"/>
                <w:b/>
                <w:color w:val="000000" w:themeColor="text1"/>
                <w:sz w:val="18"/>
                <w:szCs w:val="18"/>
              </w:rPr>
              <w:t xml:space="preserve">                                     Sterols</w:t>
            </w:r>
          </w:p>
        </w:tc>
        <w:tc>
          <w:tcPr>
            <w:tcW w:w="2898" w:type="dxa"/>
          </w:tcPr>
          <w:p w:rsidR="00966011" w:rsidRPr="00D07C25" w:rsidRDefault="00966011" w:rsidP="00D82841">
            <w:pPr>
              <w:contextualSpacing/>
              <w:jc w:val="both"/>
              <w:rPr>
                <w:rFonts w:ascii="Times New Roman" w:hAnsi="Times New Roman" w:cs="Times New Roman"/>
                <w:color w:val="000000" w:themeColor="text1"/>
                <w:sz w:val="18"/>
                <w:szCs w:val="18"/>
              </w:rPr>
            </w:pPr>
            <w:r w:rsidRPr="00D07C25">
              <w:rPr>
                <w:rFonts w:ascii="Times New Roman" w:hAnsi="Times New Roman" w:cs="Times New Roman"/>
                <w:b/>
                <w:color w:val="000000" w:themeColor="text1"/>
                <w:sz w:val="18"/>
                <w:szCs w:val="18"/>
              </w:rPr>
              <w:t>Ref</w:t>
            </w:r>
            <w:r w:rsidRPr="00D07C25">
              <w:rPr>
                <w:rFonts w:ascii="Times New Roman" w:hAnsi="Times New Roman" w:cs="Times New Roman"/>
                <w:color w:val="000000" w:themeColor="text1"/>
                <w:sz w:val="18"/>
                <w:szCs w:val="18"/>
              </w:rPr>
              <w:t>.</w:t>
            </w:r>
          </w:p>
        </w:tc>
      </w:tr>
      <w:tr w:rsidR="00B27B69" w:rsidRPr="00D07C25" w:rsidTr="003E2349">
        <w:tc>
          <w:tcPr>
            <w:tcW w:w="555" w:type="dxa"/>
          </w:tcPr>
          <w:p w:rsidR="00966011" w:rsidRPr="00D07C25" w:rsidRDefault="00AE76C3" w:rsidP="00D82841">
            <w:pPr>
              <w:contextualSpacing/>
              <w:jc w:val="both"/>
              <w:rPr>
                <w:rFonts w:ascii="Times New Roman" w:hAnsi="Times New Roman" w:cs="Times New Roman"/>
                <w:color w:val="000000" w:themeColor="text1"/>
                <w:sz w:val="18"/>
                <w:szCs w:val="18"/>
              </w:rPr>
            </w:pPr>
            <w:r w:rsidRPr="00D07C25">
              <w:rPr>
                <w:rFonts w:ascii="Times New Roman" w:hAnsi="Times New Roman" w:cs="Times New Roman"/>
                <w:color w:val="000000" w:themeColor="text1"/>
                <w:sz w:val="18"/>
                <w:szCs w:val="18"/>
              </w:rPr>
              <w:t>67</w:t>
            </w:r>
          </w:p>
        </w:tc>
        <w:tc>
          <w:tcPr>
            <w:tcW w:w="6123" w:type="dxa"/>
          </w:tcPr>
          <w:p w:rsidR="00966011" w:rsidRPr="00D07C25" w:rsidRDefault="006E48D7" w:rsidP="00D82841">
            <w:pPr>
              <w:ind w:right="-619"/>
              <w:contextualSpacing/>
              <w:jc w:val="both"/>
              <w:rPr>
                <w:rFonts w:ascii="Times New Roman" w:hAnsi="Times New Roman" w:cs="Times New Roman"/>
                <w:color w:val="000000" w:themeColor="text1"/>
                <w:sz w:val="18"/>
                <w:szCs w:val="18"/>
              </w:rPr>
            </w:pPr>
            <w:r w:rsidRPr="00D07C25">
              <w:rPr>
                <w:rFonts w:ascii="Times New Roman" w:hAnsi="Times New Roman" w:cs="Times New Roman"/>
                <w:color w:val="000000" w:themeColor="text1"/>
                <w:sz w:val="18"/>
                <w:szCs w:val="18"/>
              </w:rPr>
              <w:t>β-S</w:t>
            </w:r>
            <w:r w:rsidR="00966011" w:rsidRPr="00D07C25">
              <w:rPr>
                <w:rFonts w:ascii="Times New Roman" w:hAnsi="Times New Roman" w:cs="Times New Roman"/>
                <w:color w:val="000000" w:themeColor="text1"/>
                <w:sz w:val="18"/>
                <w:szCs w:val="18"/>
              </w:rPr>
              <w:t>itosterol</w:t>
            </w:r>
          </w:p>
        </w:tc>
        <w:tc>
          <w:tcPr>
            <w:tcW w:w="2898" w:type="dxa"/>
          </w:tcPr>
          <w:p w:rsidR="00966011" w:rsidRPr="00D07C25" w:rsidRDefault="003E4F94" w:rsidP="00F530C4">
            <w:pPr>
              <w:contextualSpacing/>
              <w:jc w:val="both"/>
              <w:rPr>
                <w:rFonts w:ascii="Times New Roman" w:hAnsi="Times New Roman" w:cs="Times New Roman"/>
                <w:color w:val="000000" w:themeColor="text1"/>
                <w:sz w:val="18"/>
                <w:szCs w:val="18"/>
              </w:rPr>
            </w:pPr>
            <w:hyperlink w:anchor="_ENREF_19" w:tooltip="Kim, 2006 #38" w:history="1">
              <w:r w:rsidR="00F530C4" w:rsidRPr="00D07C25">
                <w:rPr>
                  <w:rFonts w:ascii="Times New Roman" w:hAnsi="Times New Roman" w:cs="Times New Roman"/>
                  <w:color w:val="000000" w:themeColor="text1"/>
                  <w:sz w:val="18"/>
                  <w:szCs w:val="18"/>
                </w:rPr>
                <w:fldChar w:fldCharType="begin"/>
              </w:r>
              <w:r w:rsidR="00F530C4" w:rsidRPr="00D07C25">
                <w:rPr>
                  <w:rFonts w:ascii="Times New Roman" w:hAnsi="Times New Roman" w:cs="Times New Roman"/>
                  <w:color w:val="000000" w:themeColor="text1"/>
                  <w:sz w:val="18"/>
                  <w:szCs w:val="18"/>
                </w:rPr>
                <w:instrText xml:space="preserve"> ADDIN EN.CITE &lt;EndNote&gt;&lt;Cite&gt;&lt;Author&gt;Kim&lt;/Author&gt;&lt;Year&gt;2006&lt;/Year&gt;&lt;RecNum&gt;38&lt;/RecNum&gt;&lt;DisplayText&gt;&lt;style face="superscript"&gt;19&lt;/style&gt;&lt;/DisplayText&gt;&lt;record&gt;&lt;rec-number&gt;38&lt;/rec-number&gt;&lt;foreign-keys&gt;&lt;key app="EN" db-id="wvppt5etpv09w6erxs5v9xvevv9drstdzd55"&gt;38&lt;/key&gt;&lt;/foreign-keys&gt;&lt;ref-type name="Journal Article"&gt;17&lt;/ref-type&gt;&lt;contributors&gt;&lt;authors&gt;&lt;author&gt;Kim, HG&lt;/author&gt;&lt;author&gt;Cho, JH&lt;/author&gt;&lt;author&gt;Jeong, EY&lt;/author&gt;&lt;author&gt;Lim, JH&lt;/author&gt;&lt;author&gt;Lee, SH&lt;/author&gt;&lt;author&gt;Lee, HS&lt;/author&gt;&lt;/authors&gt;&lt;/contributors&gt;&lt;titles&gt;&lt;title&gt;Growth-inhibiting activity of active component isolated from Terminalia chebula fruits against intestinal bacteria&lt;/title&gt;&lt;secondary-title&gt;Journal of Food Protection®&lt;/secondary-title&gt;&lt;/titles&gt;&lt;periodical&gt;&lt;full-title&gt;Journal of Food Protection®&lt;/full-title&gt;&lt;/periodical&gt;&lt;pages&gt;2205-2209&lt;/pages&gt;&lt;volume&gt;69&lt;/volume&gt;&lt;number&gt;9&lt;/number&gt;&lt;dates&gt;&lt;year&gt;2006&lt;/year&gt;&lt;/dates&gt;&lt;isbn&gt;0362-028X&lt;/isbn&gt;&lt;urls&gt;&lt;/urls&gt;&lt;/record&gt;&lt;/Cite&gt;&lt;/EndNote&gt;</w:instrText>
              </w:r>
              <w:r w:rsidR="00F530C4" w:rsidRPr="00D07C25">
                <w:rPr>
                  <w:rFonts w:ascii="Times New Roman" w:hAnsi="Times New Roman" w:cs="Times New Roman"/>
                  <w:color w:val="000000" w:themeColor="text1"/>
                  <w:sz w:val="18"/>
                  <w:szCs w:val="18"/>
                </w:rPr>
                <w:fldChar w:fldCharType="separate"/>
              </w:r>
              <w:r w:rsidR="00F530C4" w:rsidRPr="00D07C25">
                <w:rPr>
                  <w:rFonts w:ascii="Times New Roman" w:hAnsi="Times New Roman" w:cs="Times New Roman"/>
                  <w:noProof/>
                  <w:color w:val="000000" w:themeColor="text1"/>
                  <w:sz w:val="18"/>
                  <w:szCs w:val="18"/>
                  <w:vertAlign w:val="superscript"/>
                </w:rPr>
                <w:t>19</w:t>
              </w:r>
              <w:r w:rsidR="00F530C4" w:rsidRPr="00D07C25">
                <w:rPr>
                  <w:rFonts w:ascii="Times New Roman" w:hAnsi="Times New Roman" w:cs="Times New Roman"/>
                  <w:color w:val="000000" w:themeColor="text1"/>
                  <w:sz w:val="18"/>
                  <w:szCs w:val="18"/>
                </w:rPr>
                <w:fldChar w:fldCharType="end"/>
              </w:r>
            </w:hyperlink>
          </w:p>
        </w:tc>
      </w:tr>
      <w:tr w:rsidR="00B27B69" w:rsidRPr="00D07C25" w:rsidTr="003E2349">
        <w:tc>
          <w:tcPr>
            <w:tcW w:w="555" w:type="dxa"/>
          </w:tcPr>
          <w:p w:rsidR="00966011" w:rsidRPr="00D07C25" w:rsidRDefault="00AE76C3" w:rsidP="00D82841">
            <w:pPr>
              <w:contextualSpacing/>
              <w:jc w:val="both"/>
              <w:rPr>
                <w:rFonts w:ascii="Times New Roman" w:hAnsi="Times New Roman" w:cs="Times New Roman"/>
                <w:color w:val="000000" w:themeColor="text1"/>
                <w:sz w:val="18"/>
                <w:szCs w:val="18"/>
              </w:rPr>
            </w:pPr>
            <w:r w:rsidRPr="00D07C25">
              <w:rPr>
                <w:rFonts w:ascii="Times New Roman" w:hAnsi="Times New Roman" w:cs="Times New Roman"/>
                <w:color w:val="000000" w:themeColor="text1"/>
                <w:sz w:val="18"/>
                <w:szCs w:val="18"/>
              </w:rPr>
              <w:t>68</w:t>
            </w:r>
          </w:p>
        </w:tc>
        <w:tc>
          <w:tcPr>
            <w:tcW w:w="6123" w:type="dxa"/>
          </w:tcPr>
          <w:p w:rsidR="00966011" w:rsidRPr="00D07C25" w:rsidRDefault="004423E8" w:rsidP="00D82841">
            <w:pPr>
              <w:contextualSpacing/>
              <w:jc w:val="both"/>
              <w:rPr>
                <w:rFonts w:ascii="Times New Roman" w:hAnsi="Times New Roman" w:cs="Times New Roman"/>
                <w:color w:val="000000" w:themeColor="text1"/>
                <w:sz w:val="18"/>
                <w:szCs w:val="18"/>
              </w:rPr>
            </w:pPr>
            <w:r w:rsidRPr="00D07C25">
              <w:rPr>
                <w:rFonts w:ascii="Times New Roman" w:hAnsi="Times New Roman" w:cs="Times New Roman"/>
                <w:color w:val="000000" w:themeColor="text1"/>
                <w:sz w:val="18"/>
                <w:szCs w:val="18"/>
              </w:rPr>
              <w:t>Daucosterol</w:t>
            </w:r>
          </w:p>
        </w:tc>
        <w:tc>
          <w:tcPr>
            <w:tcW w:w="2898" w:type="dxa"/>
          </w:tcPr>
          <w:p w:rsidR="00966011" w:rsidRPr="00D07C25" w:rsidRDefault="003E4F94" w:rsidP="00F530C4">
            <w:pPr>
              <w:contextualSpacing/>
              <w:jc w:val="both"/>
              <w:rPr>
                <w:rFonts w:ascii="Times New Roman" w:hAnsi="Times New Roman" w:cs="Times New Roman"/>
                <w:color w:val="000000" w:themeColor="text1"/>
                <w:sz w:val="18"/>
                <w:szCs w:val="18"/>
              </w:rPr>
            </w:pPr>
            <w:hyperlink w:anchor="_ENREF_29" w:tooltip="Mammen, 2012 #50" w:history="1">
              <w:r w:rsidR="00F530C4" w:rsidRPr="00D07C25">
                <w:rPr>
                  <w:rFonts w:ascii="Times New Roman" w:hAnsi="Times New Roman" w:cs="Times New Roman"/>
                  <w:color w:val="000000" w:themeColor="text1"/>
                  <w:sz w:val="18"/>
                  <w:szCs w:val="18"/>
                </w:rPr>
                <w:fldChar w:fldCharType="begin"/>
              </w:r>
              <w:r w:rsidR="00F530C4" w:rsidRPr="00D07C25">
                <w:rPr>
                  <w:rFonts w:ascii="Times New Roman" w:hAnsi="Times New Roman" w:cs="Times New Roman"/>
                  <w:color w:val="000000" w:themeColor="text1"/>
                  <w:sz w:val="18"/>
                  <w:szCs w:val="18"/>
                </w:rPr>
                <w:instrText xml:space="preserve"> ADDIN EN.CITE &lt;EndNote&gt;&lt;Cite&gt;&lt;Author&gt;Mammen&lt;/Author&gt;&lt;Year&gt;2012&lt;/Year&gt;&lt;RecNum&gt;50&lt;/RecNum&gt;&lt;DisplayText&gt;&lt;style face="superscript"&gt;29&lt;/style&gt;&lt;/DisplayText&gt;&lt;record&gt;&lt;rec-number&gt;50&lt;/rec-number&gt;&lt;foreign-keys&gt;&lt;key app="EN" db-id="wvppt5etpv09w6erxs5v9xvevv9drstdzd55"&gt;50&lt;/key&gt;&lt;/foreign-keys&gt;&lt;ref-type name="Journal Article"&gt;17&lt;/ref-type&gt;&lt;contributors&gt;&lt;authors&gt;&lt;author&gt;Mammen, D&lt;/author&gt;&lt;author&gt;Bapat, S&lt;/author&gt;&lt;author&gt;Sane, R&lt;/author&gt;&lt;/authors&gt;&lt;/contributors&gt;&lt;titles&gt;&lt;title&gt;An investigation to variation in constituents in the fruits of Terminalia chebula Retz. at different maturity stages&lt;/title&gt;&lt;secondary-title&gt;Int J Pharm Bio Sci&lt;/secondary-title&gt;&lt;/titles&gt;&lt;periodical&gt;&lt;full-title&gt;Int J Pharm Bio Sci&lt;/full-title&gt;&lt;/periodical&gt;&lt;pages&gt;416-419&lt;/pages&gt;&lt;volume&gt;3&lt;/volume&gt;&lt;number&gt;1&lt;/number&gt;&lt;dates&gt;&lt;year&gt;2012&lt;/year&gt;&lt;/dates&gt;&lt;urls&gt;&lt;/urls&gt;&lt;/record&gt;&lt;/Cite&gt;&lt;/EndNote&gt;</w:instrText>
              </w:r>
              <w:r w:rsidR="00F530C4" w:rsidRPr="00D07C25">
                <w:rPr>
                  <w:rFonts w:ascii="Times New Roman" w:hAnsi="Times New Roman" w:cs="Times New Roman"/>
                  <w:color w:val="000000" w:themeColor="text1"/>
                  <w:sz w:val="18"/>
                  <w:szCs w:val="18"/>
                </w:rPr>
                <w:fldChar w:fldCharType="separate"/>
              </w:r>
              <w:r w:rsidR="00F530C4" w:rsidRPr="00D07C25">
                <w:rPr>
                  <w:rFonts w:ascii="Times New Roman" w:hAnsi="Times New Roman" w:cs="Times New Roman"/>
                  <w:noProof/>
                  <w:color w:val="000000" w:themeColor="text1"/>
                  <w:sz w:val="18"/>
                  <w:szCs w:val="18"/>
                  <w:vertAlign w:val="superscript"/>
                </w:rPr>
                <w:t>29</w:t>
              </w:r>
              <w:r w:rsidR="00F530C4" w:rsidRPr="00D07C25">
                <w:rPr>
                  <w:rFonts w:ascii="Times New Roman" w:hAnsi="Times New Roman" w:cs="Times New Roman"/>
                  <w:color w:val="000000" w:themeColor="text1"/>
                  <w:sz w:val="18"/>
                  <w:szCs w:val="18"/>
                </w:rPr>
                <w:fldChar w:fldCharType="end"/>
              </w:r>
            </w:hyperlink>
          </w:p>
        </w:tc>
      </w:tr>
    </w:tbl>
    <w:p w:rsidR="00966011" w:rsidRPr="0015329A" w:rsidRDefault="00966011" w:rsidP="00D82841">
      <w:pPr>
        <w:spacing w:after="0" w:line="240" w:lineRule="auto"/>
        <w:contextualSpacing/>
        <w:jc w:val="both"/>
        <w:rPr>
          <w:rFonts w:ascii="Times New Roman" w:hAnsi="Times New Roman" w:cs="Times New Roman"/>
          <w:b/>
          <w:color w:val="000000" w:themeColor="text1"/>
          <w:sz w:val="20"/>
          <w:szCs w:val="20"/>
        </w:rPr>
      </w:pPr>
    </w:p>
    <w:p w:rsidR="00966011" w:rsidRPr="0015329A" w:rsidRDefault="005B3D86" w:rsidP="00D82841">
      <w:pPr>
        <w:spacing w:after="0" w:line="240" w:lineRule="auto"/>
        <w:contextualSpacing/>
        <w:jc w:val="both"/>
        <w:rPr>
          <w:rFonts w:ascii="Times New Roman" w:hAnsi="Times New Roman" w:cs="Times New Roman"/>
          <w:b/>
          <w:color w:val="000000" w:themeColor="text1"/>
          <w:sz w:val="20"/>
          <w:szCs w:val="20"/>
        </w:rPr>
      </w:pPr>
      <w:r w:rsidRPr="0015329A">
        <w:rPr>
          <w:rFonts w:ascii="Times New Roman" w:hAnsi="Times New Roman" w:cs="Times New Roman"/>
          <w:sz w:val="20"/>
          <w:szCs w:val="20"/>
        </w:rPr>
        <w:object w:dxaOrig="5022" w:dyaOrig="3174">
          <v:shape id="_x0000_i1077" type="#_x0000_t75" style="width:163.8pt;height:104.4pt" o:ole="">
            <v:imagedata r:id="rId112" o:title=""/>
          </v:shape>
          <o:OLEObject Type="Embed" ProgID="ChemDraw.Document.6.0" ShapeID="_x0000_i1077" DrawAspect="Content" ObjectID="_1540211708" r:id="rId113"/>
        </w:object>
      </w:r>
      <w:r w:rsidRPr="0015329A">
        <w:rPr>
          <w:rFonts w:ascii="Times New Roman" w:hAnsi="Times New Roman" w:cs="Times New Roman"/>
          <w:sz w:val="20"/>
          <w:szCs w:val="20"/>
        </w:rPr>
        <w:object w:dxaOrig="4402" w:dyaOrig="2700">
          <v:shape id="_x0000_i1078" type="#_x0000_t75" style="width:2in;height:88.2pt" o:ole="">
            <v:imagedata r:id="rId114" o:title=""/>
          </v:shape>
          <o:OLEObject Type="Embed" ProgID="ChemDraw.Document.6.0" ShapeID="_x0000_i1078" DrawAspect="Content" ObjectID="_1540211709" r:id="rId115"/>
        </w:object>
      </w:r>
    </w:p>
    <w:p w:rsidR="00F25676" w:rsidRPr="0015329A" w:rsidRDefault="00F25676" w:rsidP="00D82841">
      <w:pPr>
        <w:spacing w:after="0" w:line="240" w:lineRule="auto"/>
        <w:contextualSpacing/>
        <w:jc w:val="both"/>
        <w:rPr>
          <w:rFonts w:ascii="Times New Roman" w:hAnsi="Times New Roman" w:cs="Times New Roman"/>
          <w:b/>
          <w:color w:val="000000" w:themeColor="text1"/>
          <w:sz w:val="20"/>
          <w:szCs w:val="20"/>
        </w:rPr>
      </w:pPr>
    </w:p>
    <w:p w:rsidR="00195F70" w:rsidRPr="00B01126" w:rsidRDefault="00F25676" w:rsidP="00B01126">
      <w:pPr>
        <w:spacing w:after="0" w:line="240" w:lineRule="auto"/>
        <w:contextualSpacing/>
        <w:jc w:val="center"/>
        <w:rPr>
          <w:rFonts w:ascii="Times New Roman" w:hAnsi="Times New Roman" w:cs="Times New Roman"/>
          <w:b/>
          <w:color w:val="000000" w:themeColor="text1"/>
          <w:sz w:val="18"/>
          <w:szCs w:val="18"/>
        </w:rPr>
      </w:pPr>
      <w:r w:rsidRPr="00B01126">
        <w:rPr>
          <w:rFonts w:ascii="Times New Roman" w:hAnsi="Times New Roman" w:cs="Times New Roman"/>
          <w:b/>
          <w:color w:val="000000" w:themeColor="text1"/>
          <w:sz w:val="18"/>
          <w:szCs w:val="18"/>
        </w:rPr>
        <w:t>Table</w:t>
      </w:r>
      <w:r w:rsidR="00723E77" w:rsidRPr="00B01126">
        <w:rPr>
          <w:rFonts w:ascii="Times New Roman" w:hAnsi="Times New Roman" w:cs="Times New Roman"/>
          <w:b/>
          <w:color w:val="000000" w:themeColor="text1"/>
          <w:sz w:val="18"/>
          <w:szCs w:val="18"/>
        </w:rPr>
        <w:t>-</w:t>
      </w:r>
      <w:r w:rsidR="00145FEE" w:rsidRPr="00B01126">
        <w:rPr>
          <w:rFonts w:ascii="Times New Roman" w:hAnsi="Times New Roman" w:cs="Times New Roman"/>
          <w:b/>
          <w:color w:val="000000" w:themeColor="text1"/>
          <w:sz w:val="18"/>
          <w:szCs w:val="18"/>
        </w:rPr>
        <w:t>6</w:t>
      </w:r>
      <w:r w:rsidR="002B264B" w:rsidRPr="00B01126">
        <w:rPr>
          <w:rFonts w:ascii="Times New Roman" w:hAnsi="Times New Roman" w:cs="Times New Roman"/>
          <w:b/>
          <w:color w:val="000000" w:themeColor="text1"/>
          <w:sz w:val="18"/>
          <w:szCs w:val="18"/>
        </w:rPr>
        <w:t>:</w:t>
      </w:r>
      <w:r w:rsidR="00723E77" w:rsidRPr="00B01126">
        <w:rPr>
          <w:rFonts w:ascii="Times New Roman" w:hAnsi="Times New Roman" w:cs="Times New Roman"/>
          <w:b/>
          <w:color w:val="000000" w:themeColor="text1"/>
          <w:sz w:val="18"/>
          <w:szCs w:val="18"/>
        </w:rPr>
        <w:t xml:space="preserve"> </w:t>
      </w:r>
      <w:r w:rsidRPr="00B01126">
        <w:rPr>
          <w:rFonts w:ascii="Times New Roman" w:hAnsi="Times New Roman" w:cs="Times New Roman"/>
          <w:b/>
          <w:noProof/>
          <w:color w:val="000000" w:themeColor="text1"/>
          <w:sz w:val="18"/>
          <w:szCs w:val="18"/>
        </w:rPr>
        <w:t>Miscellaneous</w:t>
      </w:r>
      <w:r w:rsidR="00614326" w:rsidRPr="00B01126">
        <w:rPr>
          <w:rFonts w:ascii="Times New Roman" w:hAnsi="Times New Roman" w:cs="Times New Roman"/>
          <w:b/>
          <w:noProof/>
          <w:color w:val="000000" w:themeColor="text1"/>
          <w:sz w:val="18"/>
          <w:szCs w:val="18"/>
        </w:rPr>
        <w:t xml:space="preserve"> </w:t>
      </w:r>
      <w:r w:rsidR="00436D12" w:rsidRPr="00B01126">
        <w:rPr>
          <w:rFonts w:ascii="Times New Roman" w:hAnsi="Times New Roman" w:cs="Times New Roman"/>
          <w:b/>
          <w:noProof/>
          <w:color w:val="000000" w:themeColor="text1"/>
          <w:sz w:val="18"/>
          <w:szCs w:val="18"/>
        </w:rPr>
        <w:t>C</w:t>
      </w:r>
      <w:r w:rsidR="00614326" w:rsidRPr="00B01126">
        <w:rPr>
          <w:rFonts w:ascii="Times New Roman" w:hAnsi="Times New Roman" w:cs="Times New Roman"/>
          <w:b/>
          <w:noProof/>
          <w:color w:val="000000" w:themeColor="text1"/>
          <w:sz w:val="18"/>
          <w:szCs w:val="18"/>
        </w:rPr>
        <w:t>ompounds</w:t>
      </w:r>
      <w:r w:rsidR="00614326" w:rsidRPr="00B01126">
        <w:rPr>
          <w:rFonts w:ascii="Times New Roman" w:hAnsi="Times New Roman" w:cs="Times New Roman"/>
          <w:b/>
          <w:color w:val="000000" w:themeColor="text1"/>
          <w:sz w:val="18"/>
          <w:szCs w:val="18"/>
        </w:rPr>
        <w:t xml:space="preserve"> from</w:t>
      </w:r>
      <w:r w:rsidR="00614326" w:rsidRPr="00B01126">
        <w:rPr>
          <w:rFonts w:ascii="Times New Roman" w:hAnsi="Times New Roman" w:cs="Times New Roman"/>
          <w:b/>
          <w:i/>
          <w:color w:val="000000" w:themeColor="text1"/>
          <w:sz w:val="18"/>
          <w:szCs w:val="18"/>
        </w:rPr>
        <w:t xml:space="preserve"> Terminalia chebula</w:t>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35"/>
        <w:gridCol w:w="6143"/>
        <w:gridCol w:w="2714"/>
      </w:tblGrid>
      <w:tr w:rsidR="00B27B69" w:rsidRPr="00B01126" w:rsidTr="003E2349">
        <w:tc>
          <w:tcPr>
            <w:tcW w:w="535" w:type="dxa"/>
          </w:tcPr>
          <w:p w:rsidR="00195F70" w:rsidRPr="00B01126" w:rsidRDefault="00E079EC" w:rsidP="00D82841">
            <w:pPr>
              <w:contextualSpacing/>
              <w:jc w:val="both"/>
              <w:rPr>
                <w:rFonts w:ascii="Times New Roman" w:hAnsi="Times New Roman" w:cs="Times New Roman"/>
                <w:b/>
                <w:noProof/>
                <w:color w:val="000000" w:themeColor="text1"/>
                <w:sz w:val="18"/>
                <w:szCs w:val="18"/>
              </w:rPr>
            </w:pPr>
            <w:r w:rsidRPr="00B01126">
              <w:rPr>
                <w:rFonts w:ascii="Times New Roman" w:hAnsi="Times New Roman" w:cs="Times New Roman"/>
                <w:b/>
                <w:noProof/>
                <w:color w:val="000000" w:themeColor="text1"/>
                <w:sz w:val="18"/>
                <w:szCs w:val="18"/>
              </w:rPr>
              <w:t>No.</w:t>
            </w:r>
          </w:p>
        </w:tc>
        <w:tc>
          <w:tcPr>
            <w:tcW w:w="6143" w:type="dxa"/>
          </w:tcPr>
          <w:p w:rsidR="00195F70" w:rsidRPr="00B01126" w:rsidRDefault="00195F70" w:rsidP="00D82841">
            <w:pPr>
              <w:contextualSpacing/>
              <w:jc w:val="both"/>
              <w:rPr>
                <w:rFonts w:ascii="Times New Roman" w:hAnsi="Times New Roman" w:cs="Times New Roman"/>
                <w:b/>
                <w:noProof/>
                <w:color w:val="000000" w:themeColor="text1"/>
                <w:sz w:val="18"/>
                <w:szCs w:val="18"/>
              </w:rPr>
            </w:pPr>
            <w:r w:rsidRPr="00B01126">
              <w:rPr>
                <w:rFonts w:ascii="Times New Roman" w:hAnsi="Times New Roman" w:cs="Times New Roman"/>
                <w:b/>
                <w:noProof/>
                <w:color w:val="000000" w:themeColor="text1"/>
                <w:sz w:val="18"/>
                <w:szCs w:val="18"/>
              </w:rPr>
              <w:t xml:space="preserve">                                                Miscellaneous compounds</w:t>
            </w:r>
          </w:p>
        </w:tc>
        <w:tc>
          <w:tcPr>
            <w:tcW w:w="2714" w:type="dxa"/>
          </w:tcPr>
          <w:p w:rsidR="00195F70" w:rsidRPr="00B01126" w:rsidRDefault="00E079EC" w:rsidP="00D82841">
            <w:pPr>
              <w:contextualSpacing/>
              <w:jc w:val="both"/>
              <w:rPr>
                <w:rFonts w:ascii="Times New Roman" w:hAnsi="Times New Roman" w:cs="Times New Roman"/>
                <w:b/>
                <w:noProof/>
                <w:color w:val="000000" w:themeColor="text1"/>
                <w:sz w:val="18"/>
                <w:szCs w:val="18"/>
              </w:rPr>
            </w:pPr>
            <w:r w:rsidRPr="00B01126">
              <w:rPr>
                <w:rFonts w:ascii="Times New Roman" w:hAnsi="Times New Roman" w:cs="Times New Roman"/>
                <w:b/>
                <w:noProof/>
                <w:color w:val="000000" w:themeColor="text1"/>
                <w:sz w:val="18"/>
                <w:szCs w:val="18"/>
              </w:rPr>
              <w:t>Ref.</w:t>
            </w:r>
          </w:p>
        </w:tc>
      </w:tr>
      <w:tr w:rsidR="00B27B69" w:rsidRPr="00B01126" w:rsidTr="003E2349">
        <w:trPr>
          <w:trHeight w:val="260"/>
        </w:trPr>
        <w:tc>
          <w:tcPr>
            <w:tcW w:w="535" w:type="dxa"/>
          </w:tcPr>
          <w:p w:rsidR="00195F70" w:rsidRPr="00B01126" w:rsidRDefault="00AE76C3" w:rsidP="00D82841">
            <w:pPr>
              <w:contextualSpacing/>
              <w:jc w:val="both"/>
              <w:rPr>
                <w:rFonts w:ascii="Times New Roman" w:hAnsi="Times New Roman" w:cs="Times New Roman"/>
                <w:noProof/>
                <w:color w:val="000000" w:themeColor="text1"/>
                <w:sz w:val="18"/>
                <w:szCs w:val="18"/>
              </w:rPr>
            </w:pPr>
            <w:r w:rsidRPr="00B01126">
              <w:rPr>
                <w:rFonts w:ascii="Times New Roman" w:hAnsi="Times New Roman" w:cs="Times New Roman"/>
                <w:noProof/>
                <w:color w:val="000000" w:themeColor="text1"/>
                <w:sz w:val="18"/>
                <w:szCs w:val="18"/>
              </w:rPr>
              <w:t>69</w:t>
            </w:r>
          </w:p>
        </w:tc>
        <w:tc>
          <w:tcPr>
            <w:tcW w:w="6143" w:type="dxa"/>
          </w:tcPr>
          <w:p w:rsidR="00195F70" w:rsidRPr="00B01126" w:rsidRDefault="006D0E99" w:rsidP="00D82841">
            <w:pPr>
              <w:contextualSpacing/>
              <w:jc w:val="both"/>
              <w:rPr>
                <w:rFonts w:ascii="Times New Roman" w:hAnsi="Times New Roman" w:cs="Times New Roman"/>
                <w:noProof/>
                <w:color w:val="000000" w:themeColor="text1"/>
                <w:sz w:val="18"/>
                <w:szCs w:val="18"/>
              </w:rPr>
            </w:pPr>
            <w:r w:rsidRPr="00B01126">
              <w:rPr>
                <w:rFonts w:ascii="Times New Roman" w:hAnsi="Times New Roman" w:cs="Times New Roman"/>
                <w:color w:val="000000" w:themeColor="text1"/>
                <w:sz w:val="18"/>
                <w:szCs w:val="18"/>
              </w:rPr>
              <w:t>B</w:t>
            </w:r>
            <w:r w:rsidR="00195F70" w:rsidRPr="00B01126">
              <w:rPr>
                <w:rFonts w:ascii="Times New Roman" w:hAnsi="Times New Roman" w:cs="Times New Roman"/>
                <w:color w:val="000000" w:themeColor="text1"/>
                <w:sz w:val="18"/>
                <w:szCs w:val="18"/>
              </w:rPr>
              <w:t>ehenic acid</w:t>
            </w:r>
            <w:r w:rsidR="00333E99" w:rsidRPr="00B01126">
              <w:rPr>
                <w:rFonts w:ascii="Times New Roman" w:hAnsi="Times New Roman" w:cs="Times New Roman"/>
                <w:color w:val="000000" w:themeColor="text1"/>
                <w:sz w:val="18"/>
                <w:szCs w:val="18"/>
              </w:rPr>
              <w:t xml:space="preserve"> [</w:t>
            </w:r>
            <w:r w:rsidR="00C6348E" w:rsidRPr="00B01126">
              <w:rPr>
                <w:rFonts w:ascii="Times New Roman" w:hAnsi="Times New Roman" w:cs="Times New Roman"/>
                <w:color w:val="000000" w:themeColor="text1"/>
                <w:sz w:val="18"/>
                <w:szCs w:val="18"/>
                <w:shd w:val="clear" w:color="auto" w:fill="F9F9F9"/>
              </w:rPr>
              <w:t>Docosanoic acid]</w:t>
            </w:r>
          </w:p>
        </w:tc>
        <w:tc>
          <w:tcPr>
            <w:tcW w:w="2714" w:type="dxa"/>
          </w:tcPr>
          <w:p w:rsidR="00195F70" w:rsidRPr="00B01126" w:rsidRDefault="003E4F94" w:rsidP="00F530C4">
            <w:pPr>
              <w:contextualSpacing/>
              <w:jc w:val="both"/>
              <w:rPr>
                <w:rFonts w:ascii="Times New Roman" w:hAnsi="Times New Roman" w:cs="Times New Roman"/>
                <w:noProof/>
                <w:color w:val="000000" w:themeColor="text1"/>
                <w:sz w:val="18"/>
                <w:szCs w:val="18"/>
              </w:rPr>
            </w:pPr>
            <w:hyperlink w:anchor="_ENREF_19" w:tooltip="Kim, 2006 #38" w:history="1">
              <w:r w:rsidR="00F530C4" w:rsidRPr="00B01126">
                <w:rPr>
                  <w:rFonts w:ascii="Times New Roman" w:hAnsi="Times New Roman" w:cs="Times New Roman"/>
                  <w:noProof/>
                  <w:color w:val="000000" w:themeColor="text1"/>
                  <w:sz w:val="18"/>
                  <w:szCs w:val="18"/>
                </w:rPr>
                <w:fldChar w:fldCharType="begin"/>
              </w:r>
              <w:r w:rsidR="00F530C4" w:rsidRPr="00B01126">
                <w:rPr>
                  <w:rFonts w:ascii="Times New Roman" w:hAnsi="Times New Roman" w:cs="Times New Roman"/>
                  <w:noProof/>
                  <w:color w:val="000000" w:themeColor="text1"/>
                  <w:sz w:val="18"/>
                  <w:szCs w:val="18"/>
                </w:rPr>
                <w:instrText xml:space="preserve"> ADDIN EN.CITE &lt;EndNote&gt;&lt;Cite&gt;&lt;Author&gt;Kim&lt;/Author&gt;&lt;Year&gt;2006&lt;/Year&gt;&lt;RecNum&gt;38&lt;/RecNum&gt;&lt;DisplayText&gt;&lt;style face="superscript"&gt;19&lt;/style&gt;&lt;/DisplayText&gt;&lt;record&gt;&lt;rec-number&gt;38&lt;/rec-number&gt;&lt;foreign-keys&gt;&lt;key app="EN" db-id="wvppt5etpv09w6erxs5v9xvevv9drstdzd55"&gt;38&lt;/key&gt;&lt;/foreign-keys&gt;&lt;ref-type name="Journal Article"&gt;17&lt;/ref-type&gt;&lt;contributors&gt;&lt;authors&gt;&lt;author&gt;Kim, HG&lt;/author&gt;&lt;author&gt;Cho, JH&lt;/author&gt;&lt;author&gt;Jeong, EY&lt;/author&gt;&lt;author&gt;Lim, JH&lt;/author&gt;&lt;author&gt;Lee, SH&lt;/author&gt;&lt;author&gt;Lee, HS&lt;/author&gt;&lt;/authors&gt;&lt;/contributors&gt;&lt;titles&gt;&lt;title&gt;Growth-inhibiting activity of active component isolated from Terminalia chebula fruits against intestinal bacteria&lt;/title&gt;&lt;secondary-title&gt;Journal of Food Protection®&lt;/secondary-title&gt;&lt;/titles&gt;&lt;periodical&gt;&lt;full-title&gt;Journal of Food Protection®&lt;/full-title&gt;&lt;/periodical&gt;&lt;pages&gt;2205-2209&lt;/pages&gt;&lt;volume&gt;69&lt;/volume&gt;&lt;number&gt;9&lt;/number&gt;&lt;dates&gt;&lt;year&gt;2006&lt;/year&gt;&lt;/dates&gt;&lt;isbn&gt;0362-028X&lt;/isbn&gt;&lt;urls&gt;&lt;/urls&gt;&lt;/record&gt;&lt;/Cite&gt;&lt;/EndNote&gt;</w:instrText>
              </w:r>
              <w:r w:rsidR="00F530C4" w:rsidRPr="00B01126">
                <w:rPr>
                  <w:rFonts w:ascii="Times New Roman" w:hAnsi="Times New Roman" w:cs="Times New Roman"/>
                  <w:noProof/>
                  <w:color w:val="000000" w:themeColor="text1"/>
                  <w:sz w:val="18"/>
                  <w:szCs w:val="18"/>
                </w:rPr>
                <w:fldChar w:fldCharType="separate"/>
              </w:r>
              <w:r w:rsidR="00F530C4" w:rsidRPr="00B01126">
                <w:rPr>
                  <w:rFonts w:ascii="Times New Roman" w:hAnsi="Times New Roman" w:cs="Times New Roman"/>
                  <w:noProof/>
                  <w:color w:val="000000" w:themeColor="text1"/>
                  <w:sz w:val="18"/>
                  <w:szCs w:val="18"/>
                  <w:vertAlign w:val="superscript"/>
                </w:rPr>
                <w:t>19</w:t>
              </w:r>
              <w:r w:rsidR="00F530C4" w:rsidRPr="00B01126">
                <w:rPr>
                  <w:rFonts w:ascii="Times New Roman" w:hAnsi="Times New Roman" w:cs="Times New Roman"/>
                  <w:noProof/>
                  <w:color w:val="000000" w:themeColor="text1"/>
                  <w:sz w:val="18"/>
                  <w:szCs w:val="18"/>
                </w:rPr>
                <w:fldChar w:fldCharType="end"/>
              </w:r>
            </w:hyperlink>
            <w:hyperlink w:anchor="_ENREF_22" w:tooltip="Kim, 2006 #45" w:history="1"/>
            <w:r w:rsidR="008854FA" w:rsidRPr="00B01126">
              <w:rPr>
                <w:rFonts w:ascii="Times New Roman" w:hAnsi="Times New Roman" w:cs="Times New Roman"/>
                <w:noProof/>
                <w:color w:val="000000" w:themeColor="text1"/>
                <w:sz w:val="18"/>
                <w:szCs w:val="18"/>
              </w:rPr>
              <w:t>,</w:t>
            </w:r>
            <w:r w:rsidR="00FA7CA5" w:rsidRPr="00B01126">
              <w:rPr>
                <w:rFonts w:ascii="Times New Roman" w:hAnsi="Times New Roman" w:cs="Times New Roman"/>
                <w:noProof/>
                <w:color w:val="000000" w:themeColor="text1"/>
                <w:sz w:val="18"/>
                <w:szCs w:val="18"/>
              </w:rPr>
              <w:t xml:space="preserve"> </w:t>
            </w:r>
            <w:hyperlink w:anchor="_ENREF_23" w:tooltip="Singh, 2013 #42" w:history="1">
              <w:r w:rsidR="00F530C4" w:rsidRPr="00B01126">
                <w:rPr>
                  <w:rFonts w:ascii="Times New Roman" w:hAnsi="Times New Roman" w:cs="Times New Roman"/>
                  <w:noProof/>
                  <w:color w:val="000000" w:themeColor="text1"/>
                  <w:sz w:val="18"/>
                  <w:szCs w:val="18"/>
                </w:rPr>
                <w:fldChar w:fldCharType="begin"/>
              </w:r>
              <w:r w:rsidR="00F530C4" w:rsidRPr="00B01126">
                <w:rPr>
                  <w:rFonts w:ascii="Times New Roman" w:hAnsi="Times New Roman" w:cs="Times New Roman"/>
                  <w:noProof/>
                  <w:color w:val="000000" w:themeColor="text1"/>
                  <w:sz w:val="18"/>
                  <w:szCs w:val="18"/>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8"/>
                  <w:szCs w:val="18"/>
                </w:rPr>
                <w:fldChar w:fldCharType="separate"/>
              </w:r>
              <w:r w:rsidR="00F530C4" w:rsidRPr="00B01126">
                <w:rPr>
                  <w:rFonts w:ascii="Times New Roman" w:hAnsi="Times New Roman" w:cs="Times New Roman"/>
                  <w:noProof/>
                  <w:color w:val="000000" w:themeColor="text1"/>
                  <w:sz w:val="18"/>
                  <w:szCs w:val="18"/>
                  <w:vertAlign w:val="superscript"/>
                </w:rPr>
                <w:t>23</w:t>
              </w:r>
              <w:r w:rsidR="00F530C4" w:rsidRPr="00B01126">
                <w:rPr>
                  <w:rFonts w:ascii="Times New Roman" w:hAnsi="Times New Roman" w:cs="Times New Roman"/>
                  <w:noProof/>
                  <w:color w:val="000000" w:themeColor="text1"/>
                  <w:sz w:val="18"/>
                  <w:szCs w:val="18"/>
                </w:rPr>
                <w:fldChar w:fldCharType="end"/>
              </w:r>
            </w:hyperlink>
          </w:p>
        </w:tc>
      </w:tr>
      <w:tr w:rsidR="00B27B69" w:rsidRPr="00B01126" w:rsidTr="003E2349">
        <w:tc>
          <w:tcPr>
            <w:tcW w:w="535" w:type="dxa"/>
          </w:tcPr>
          <w:p w:rsidR="00195F70" w:rsidRPr="00B01126" w:rsidRDefault="00AE76C3" w:rsidP="00D82841">
            <w:pPr>
              <w:contextualSpacing/>
              <w:jc w:val="both"/>
              <w:rPr>
                <w:rFonts w:ascii="Times New Roman" w:hAnsi="Times New Roman" w:cs="Times New Roman"/>
                <w:noProof/>
                <w:color w:val="000000" w:themeColor="text1"/>
                <w:sz w:val="18"/>
                <w:szCs w:val="18"/>
              </w:rPr>
            </w:pPr>
            <w:r w:rsidRPr="00B01126">
              <w:rPr>
                <w:rFonts w:ascii="Times New Roman" w:hAnsi="Times New Roman" w:cs="Times New Roman"/>
                <w:noProof/>
                <w:color w:val="000000" w:themeColor="text1"/>
                <w:sz w:val="18"/>
                <w:szCs w:val="18"/>
              </w:rPr>
              <w:t>70</w:t>
            </w:r>
          </w:p>
        </w:tc>
        <w:tc>
          <w:tcPr>
            <w:tcW w:w="6143" w:type="dxa"/>
          </w:tcPr>
          <w:p w:rsidR="00195F70" w:rsidRPr="00B01126" w:rsidRDefault="006D0E99" w:rsidP="00D82841">
            <w:pPr>
              <w:contextualSpacing/>
              <w:jc w:val="both"/>
              <w:rPr>
                <w:rFonts w:ascii="Times New Roman" w:hAnsi="Times New Roman" w:cs="Times New Roman"/>
                <w:noProof/>
                <w:color w:val="000000" w:themeColor="text1"/>
                <w:sz w:val="18"/>
                <w:szCs w:val="18"/>
              </w:rPr>
            </w:pPr>
            <w:r w:rsidRPr="00B01126">
              <w:rPr>
                <w:rFonts w:ascii="Times New Roman" w:hAnsi="Times New Roman" w:cs="Times New Roman"/>
                <w:color w:val="000000" w:themeColor="text1"/>
                <w:sz w:val="18"/>
                <w:szCs w:val="18"/>
              </w:rPr>
              <w:t>S</w:t>
            </w:r>
            <w:r w:rsidR="00195F70" w:rsidRPr="00B01126">
              <w:rPr>
                <w:rFonts w:ascii="Times New Roman" w:hAnsi="Times New Roman" w:cs="Times New Roman"/>
                <w:color w:val="000000" w:themeColor="text1"/>
                <w:sz w:val="18"/>
                <w:szCs w:val="18"/>
              </w:rPr>
              <w:t>tearic acid</w:t>
            </w:r>
            <w:r w:rsidR="00A07599" w:rsidRPr="00B01126">
              <w:rPr>
                <w:rFonts w:ascii="Times New Roman" w:hAnsi="Times New Roman" w:cs="Times New Roman"/>
                <w:color w:val="000000" w:themeColor="text1"/>
                <w:sz w:val="18"/>
                <w:szCs w:val="18"/>
              </w:rPr>
              <w:t xml:space="preserve"> [</w:t>
            </w:r>
            <w:r w:rsidR="00C6348E" w:rsidRPr="00B01126">
              <w:rPr>
                <w:rFonts w:ascii="Times New Roman" w:hAnsi="Times New Roman" w:cs="Times New Roman"/>
                <w:color w:val="000000" w:themeColor="text1"/>
                <w:sz w:val="18"/>
                <w:szCs w:val="18"/>
              </w:rPr>
              <w:t>Octadecanoic acid]</w:t>
            </w:r>
          </w:p>
        </w:tc>
        <w:tc>
          <w:tcPr>
            <w:tcW w:w="2714" w:type="dxa"/>
          </w:tcPr>
          <w:p w:rsidR="00195F70" w:rsidRPr="00B01126" w:rsidRDefault="003E4F94" w:rsidP="00F530C4">
            <w:pPr>
              <w:contextualSpacing/>
              <w:jc w:val="both"/>
              <w:rPr>
                <w:rFonts w:ascii="Times New Roman" w:hAnsi="Times New Roman" w:cs="Times New Roman"/>
                <w:noProof/>
                <w:color w:val="000000" w:themeColor="text1"/>
                <w:sz w:val="18"/>
                <w:szCs w:val="18"/>
              </w:rPr>
            </w:pPr>
            <w:hyperlink w:anchor="_ENREF_19" w:tooltip="Kim, 2006 #38" w:history="1">
              <w:r w:rsidR="00F530C4" w:rsidRPr="00B01126">
                <w:rPr>
                  <w:rFonts w:ascii="Times New Roman" w:hAnsi="Times New Roman" w:cs="Times New Roman"/>
                  <w:noProof/>
                  <w:color w:val="000000" w:themeColor="text1"/>
                  <w:sz w:val="18"/>
                  <w:szCs w:val="18"/>
                </w:rPr>
                <w:fldChar w:fldCharType="begin"/>
              </w:r>
              <w:r w:rsidR="00F530C4" w:rsidRPr="00B01126">
                <w:rPr>
                  <w:rFonts w:ascii="Times New Roman" w:hAnsi="Times New Roman" w:cs="Times New Roman"/>
                  <w:noProof/>
                  <w:color w:val="000000" w:themeColor="text1"/>
                  <w:sz w:val="18"/>
                  <w:szCs w:val="18"/>
                </w:rPr>
                <w:instrText xml:space="preserve"> ADDIN EN.CITE &lt;EndNote&gt;&lt;Cite&gt;&lt;Author&gt;Kim&lt;/Author&gt;&lt;Year&gt;2006&lt;/Year&gt;&lt;RecNum&gt;45&lt;/RecNum&gt;&lt;DisplayText&gt;&lt;style face="superscript"&gt;19&lt;/style&gt;&lt;/DisplayText&gt;&lt;record&gt;&lt;rec-number&gt;45&lt;/rec-number&gt;&lt;foreign-keys&gt;&lt;key app="EN" db-id="wvppt5etpv09w6erxs5v9xvevv9drstdzd55"&gt;45&lt;/key&gt;&lt;/foreign-keys&gt;&lt;ref-type name="Journal Article"&gt;17&lt;/ref-type&gt;&lt;contributors&gt;&lt;authors&gt;&lt;author&gt;Kim, HG&lt;/author&gt;&lt;author&gt;Cho, JH&lt;/author&gt;&lt;author&gt;Jeong, EY&lt;/author&gt;&lt;author&gt;Lim, JH&lt;/author&gt;&lt;author&gt;Lee, SH&lt;/author&gt;&lt;author&gt;Lee, HS&lt;/author&gt;&lt;/authors&gt;&lt;/contributors&gt;&lt;titles&gt;&lt;title&gt;Growth-inhibiting activity of active component isolated from Terminalia chebula fruits against intestinal bacteria&lt;/title&gt;&lt;secondary-title&gt;Journal of Food Protection®&lt;/secondary-title&gt;&lt;/titles&gt;&lt;periodical&gt;&lt;full-title&gt;Journal of Food Protection®&lt;/full-title&gt;&lt;/periodical&gt;&lt;pages&gt;2205-2209&lt;/pages&gt;&lt;volume&gt;69&lt;/volume&gt;&lt;number&gt;9&lt;/number&gt;&lt;dates&gt;&lt;year&gt;2006&lt;/year&gt;&lt;/dates&gt;&lt;isbn&gt;0362-028X&lt;/isbn&gt;&lt;urls&gt;&lt;/urls&gt;&lt;/record&gt;&lt;/Cite&gt;&lt;/EndNote&gt;</w:instrText>
              </w:r>
              <w:r w:rsidR="00F530C4" w:rsidRPr="00B01126">
                <w:rPr>
                  <w:rFonts w:ascii="Times New Roman" w:hAnsi="Times New Roman" w:cs="Times New Roman"/>
                  <w:noProof/>
                  <w:color w:val="000000" w:themeColor="text1"/>
                  <w:sz w:val="18"/>
                  <w:szCs w:val="18"/>
                </w:rPr>
                <w:fldChar w:fldCharType="separate"/>
              </w:r>
              <w:r w:rsidR="00F530C4" w:rsidRPr="00B01126">
                <w:rPr>
                  <w:rFonts w:ascii="Times New Roman" w:hAnsi="Times New Roman" w:cs="Times New Roman"/>
                  <w:noProof/>
                  <w:color w:val="000000" w:themeColor="text1"/>
                  <w:sz w:val="18"/>
                  <w:szCs w:val="18"/>
                  <w:vertAlign w:val="superscript"/>
                </w:rPr>
                <w:t>19</w:t>
              </w:r>
              <w:r w:rsidR="00F530C4" w:rsidRPr="00B01126">
                <w:rPr>
                  <w:rFonts w:ascii="Times New Roman" w:hAnsi="Times New Roman" w:cs="Times New Roman"/>
                  <w:noProof/>
                  <w:color w:val="000000" w:themeColor="text1"/>
                  <w:sz w:val="18"/>
                  <w:szCs w:val="18"/>
                </w:rPr>
                <w:fldChar w:fldCharType="end"/>
              </w:r>
            </w:hyperlink>
            <w:r w:rsidR="00956D83" w:rsidRPr="00B01126">
              <w:rPr>
                <w:rFonts w:ascii="Times New Roman" w:hAnsi="Times New Roman" w:cs="Times New Roman"/>
                <w:noProof/>
                <w:color w:val="000000" w:themeColor="text1"/>
                <w:sz w:val="18"/>
                <w:szCs w:val="18"/>
              </w:rPr>
              <w:t>,</w:t>
            </w:r>
            <w:r w:rsidR="00FA7CA5" w:rsidRPr="00B01126">
              <w:rPr>
                <w:rFonts w:ascii="Times New Roman" w:hAnsi="Times New Roman" w:cs="Times New Roman"/>
                <w:noProof/>
                <w:color w:val="000000" w:themeColor="text1"/>
                <w:sz w:val="18"/>
                <w:szCs w:val="18"/>
              </w:rPr>
              <w:t xml:space="preserve"> </w:t>
            </w:r>
            <w:hyperlink w:anchor="_ENREF_13" w:tooltip="Walia, 2013 #30" w:history="1">
              <w:r w:rsidR="00F530C4" w:rsidRPr="00B01126">
                <w:rPr>
                  <w:rFonts w:ascii="Times New Roman" w:hAnsi="Times New Roman" w:cs="Times New Roman"/>
                  <w:noProof/>
                  <w:color w:val="000000" w:themeColor="text1"/>
                  <w:sz w:val="18"/>
                  <w:szCs w:val="18"/>
                </w:rPr>
                <w:fldChar w:fldCharType="begin"/>
              </w:r>
              <w:r w:rsidR="00F530C4" w:rsidRPr="00B01126">
                <w:rPr>
                  <w:rFonts w:ascii="Times New Roman" w:hAnsi="Times New Roman" w:cs="Times New Roman"/>
                  <w:noProof/>
                  <w:color w:val="000000" w:themeColor="text1"/>
                  <w:sz w:val="18"/>
                  <w:szCs w:val="18"/>
                </w:rPr>
                <w:instrText xml:space="preserve"> ADDIN EN.CITE &lt;EndNote&gt;&lt;Cite&gt;&lt;Author&gt;Walia&lt;/Author&gt;&lt;Year&gt;2013&lt;/Year&gt;&lt;RecNum&gt;32&lt;/RecNum&gt;&lt;DisplayText&gt;&lt;style face="superscript"&gt;13&lt;/style&gt;&lt;/DisplayText&gt;&lt;record&gt;&lt;rec-number&gt;32&lt;/rec-number&gt;&lt;foreign-keys&gt;&lt;key app="EN" db-id="wvppt5etpv09w6erxs5v9xvevv9drstdzd55"&gt;32&lt;/key&gt;&lt;/foreign-keys&gt;&lt;ref-type name="Journal Article"&gt;17&lt;/ref-type&gt;&lt;contributors&gt;&lt;authors&gt;&lt;author&gt;Walia, Harpreet&lt;/author&gt;&lt;author&gt;Arora, Saroj&lt;/author&gt;&lt;/authors&gt;&lt;/contributors&gt;&lt;titles&gt;&lt;title&gt;Terminalia chebula—a pharmacognistic account&lt;/title&gt;&lt;secondary-title&gt;Journal of Medicinal Plants Research&lt;/secondary-title&gt;&lt;/titles&gt;&lt;periodical&gt;&lt;full-title&gt;Journal of Medicinal Plants Research&lt;/full-title&gt;&lt;/periodical&gt;&lt;pages&gt;1351-1361&lt;/pages&gt;&lt;volume&gt;7&lt;/volume&gt;&lt;number&gt;20&lt;/number&gt;&lt;dates&gt;&lt;year&gt;2013&lt;/year&gt;&lt;/dates&gt;&lt;isbn&gt;1996-0875&lt;/isbn&gt;&lt;urls&gt;&lt;/urls&gt;&lt;/record&gt;&lt;/Cite&gt;&lt;/EndNote&gt;</w:instrText>
              </w:r>
              <w:r w:rsidR="00F530C4" w:rsidRPr="00B01126">
                <w:rPr>
                  <w:rFonts w:ascii="Times New Roman" w:hAnsi="Times New Roman" w:cs="Times New Roman"/>
                  <w:noProof/>
                  <w:color w:val="000000" w:themeColor="text1"/>
                  <w:sz w:val="18"/>
                  <w:szCs w:val="18"/>
                </w:rPr>
                <w:fldChar w:fldCharType="separate"/>
              </w:r>
              <w:r w:rsidR="00F530C4" w:rsidRPr="00B01126">
                <w:rPr>
                  <w:rFonts w:ascii="Times New Roman" w:hAnsi="Times New Roman" w:cs="Times New Roman"/>
                  <w:noProof/>
                  <w:color w:val="000000" w:themeColor="text1"/>
                  <w:sz w:val="18"/>
                  <w:szCs w:val="18"/>
                  <w:vertAlign w:val="superscript"/>
                </w:rPr>
                <w:t>13</w:t>
              </w:r>
              <w:r w:rsidR="00F530C4" w:rsidRPr="00B01126">
                <w:rPr>
                  <w:rFonts w:ascii="Times New Roman" w:hAnsi="Times New Roman" w:cs="Times New Roman"/>
                  <w:noProof/>
                  <w:color w:val="000000" w:themeColor="text1"/>
                  <w:sz w:val="18"/>
                  <w:szCs w:val="18"/>
                </w:rPr>
                <w:fldChar w:fldCharType="end"/>
              </w:r>
            </w:hyperlink>
          </w:p>
        </w:tc>
      </w:tr>
      <w:tr w:rsidR="00B27B69" w:rsidRPr="00B01126" w:rsidTr="003E2349">
        <w:tc>
          <w:tcPr>
            <w:tcW w:w="535" w:type="dxa"/>
          </w:tcPr>
          <w:p w:rsidR="00195F70" w:rsidRPr="00B01126" w:rsidRDefault="00AE76C3" w:rsidP="00D82841">
            <w:pPr>
              <w:contextualSpacing/>
              <w:jc w:val="both"/>
              <w:rPr>
                <w:rFonts w:ascii="Times New Roman" w:hAnsi="Times New Roman" w:cs="Times New Roman"/>
                <w:noProof/>
                <w:color w:val="000000" w:themeColor="text1"/>
                <w:sz w:val="18"/>
                <w:szCs w:val="18"/>
              </w:rPr>
            </w:pPr>
            <w:r w:rsidRPr="00B01126">
              <w:rPr>
                <w:rFonts w:ascii="Times New Roman" w:hAnsi="Times New Roman" w:cs="Times New Roman"/>
                <w:noProof/>
                <w:color w:val="000000" w:themeColor="text1"/>
                <w:sz w:val="18"/>
                <w:szCs w:val="18"/>
              </w:rPr>
              <w:t>71</w:t>
            </w:r>
          </w:p>
        </w:tc>
        <w:tc>
          <w:tcPr>
            <w:tcW w:w="6143" w:type="dxa"/>
          </w:tcPr>
          <w:p w:rsidR="00195F70" w:rsidRPr="00B01126" w:rsidRDefault="00195F70" w:rsidP="00D82841">
            <w:pPr>
              <w:contextualSpacing/>
              <w:jc w:val="both"/>
              <w:rPr>
                <w:rFonts w:ascii="Times New Roman" w:hAnsi="Times New Roman" w:cs="Times New Roman"/>
                <w:noProof/>
                <w:color w:val="000000" w:themeColor="text1"/>
                <w:sz w:val="18"/>
                <w:szCs w:val="18"/>
              </w:rPr>
            </w:pPr>
            <w:r w:rsidRPr="00B01126">
              <w:rPr>
                <w:rFonts w:ascii="Times New Roman" w:hAnsi="Times New Roman" w:cs="Times New Roman"/>
                <w:noProof/>
                <w:color w:val="000000" w:themeColor="text1"/>
                <w:sz w:val="18"/>
                <w:szCs w:val="18"/>
              </w:rPr>
              <w:t>Palmitic acid</w:t>
            </w:r>
            <w:r w:rsidR="00A07599" w:rsidRPr="00B01126">
              <w:rPr>
                <w:rFonts w:ascii="Times New Roman" w:hAnsi="Times New Roman" w:cs="Times New Roman"/>
                <w:noProof/>
                <w:color w:val="000000" w:themeColor="text1"/>
                <w:sz w:val="18"/>
                <w:szCs w:val="18"/>
              </w:rPr>
              <w:t xml:space="preserve"> [hexadecanoic acid]</w:t>
            </w:r>
          </w:p>
        </w:tc>
        <w:tc>
          <w:tcPr>
            <w:tcW w:w="2714" w:type="dxa"/>
          </w:tcPr>
          <w:p w:rsidR="008854FA" w:rsidRPr="00B01126" w:rsidRDefault="003E4F94" w:rsidP="00F530C4">
            <w:pPr>
              <w:contextualSpacing/>
              <w:jc w:val="both"/>
              <w:rPr>
                <w:rFonts w:ascii="Times New Roman" w:hAnsi="Times New Roman" w:cs="Times New Roman"/>
                <w:noProof/>
                <w:color w:val="000000" w:themeColor="text1"/>
                <w:sz w:val="18"/>
                <w:szCs w:val="18"/>
              </w:rPr>
            </w:pPr>
            <w:hyperlink w:anchor="_ENREF_13" w:tooltip="Walia, 2013 #30" w:history="1">
              <w:r w:rsidR="00F530C4" w:rsidRPr="00B01126">
                <w:rPr>
                  <w:rFonts w:ascii="Times New Roman" w:hAnsi="Times New Roman" w:cs="Times New Roman"/>
                  <w:noProof/>
                  <w:color w:val="000000" w:themeColor="text1"/>
                  <w:sz w:val="18"/>
                  <w:szCs w:val="18"/>
                </w:rPr>
                <w:fldChar w:fldCharType="begin"/>
              </w:r>
              <w:r w:rsidR="00F530C4" w:rsidRPr="00B01126">
                <w:rPr>
                  <w:rFonts w:ascii="Times New Roman" w:hAnsi="Times New Roman" w:cs="Times New Roman"/>
                  <w:noProof/>
                  <w:color w:val="000000" w:themeColor="text1"/>
                  <w:sz w:val="18"/>
                  <w:szCs w:val="18"/>
                </w:rPr>
                <w:instrText xml:space="preserve"> ADDIN EN.CITE &lt;EndNote&gt;&lt;Cite&gt;&lt;Author&gt;Walia&lt;/Author&gt;&lt;Year&gt;2013&lt;/Year&gt;&lt;RecNum&gt;32&lt;/RecNum&gt;&lt;DisplayText&gt;&lt;style face="superscript"&gt;13&lt;/style&gt;&lt;/DisplayText&gt;&lt;record&gt;&lt;rec-number&gt;32&lt;/rec-number&gt;&lt;foreign-keys&gt;&lt;key app="EN" db-id="wvppt5etpv09w6erxs5v9xvevv9drstdzd55"&gt;32&lt;/key&gt;&lt;/foreign-keys&gt;&lt;ref-type name="Journal Article"&gt;17&lt;/ref-type&gt;&lt;contributors&gt;&lt;authors&gt;&lt;author&gt;Walia, Harpreet&lt;/author&gt;&lt;author&gt;Arora, Saroj&lt;/author&gt;&lt;/authors&gt;&lt;/contributors&gt;&lt;titles&gt;&lt;title&gt;Terminalia chebula—a pharmacognistic account&lt;/title&gt;&lt;secondary-title&gt;Journal of Medicinal Plants Research&lt;/secondary-title&gt;&lt;/titles&gt;&lt;periodical&gt;&lt;full-title&gt;Journal of Medicinal Plants Research&lt;/full-title&gt;&lt;/periodical&gt;&lt;pages&gt;1351-1361&lt;/pages&gt;&lt;volume&gt;7&lt;/volume&gt;&lt;number&gt;20&lt;/number&gt;&lt;dates&gt;&lt;year&gt;2013&lt;/year&gt;&lt;/dates&gt;&lt;isbn&gt;1996-0875&lt;/isbn&gt;&lt;urls&gt;&lt;/urls&gt;&lt;/record&gt;&lt;/Cite&gt;&lt;/EndNote&gt;</w:instrText>
              </w:r>
              <w:r w:rsidR="00F530C4" w:rsidRPr="00B01126">
                <w:rPr>
                  <w:rFonts w:ascii="Times New Roman" w:hAnsi="Times New Roman" w:cs="Times New Roman"/>
                  <w:noProof/>
                  <w:color w:val="000000" w:themeColor="text1"/>
                  <w:sz w:val="18"/>
                  <w:szCs w:val="18"/>
                </w:rPr>
                <w:fldChar w:fldCharType="separate"/>
              </w:r>
              <w:r w:rsidR="00F530C4" w:rsidRPr="00B01126">
                <w:rPr>
                  <w:rFonts w:ascii="Times New Roman" w:hAnsi="Times New Roman" w:cs="Times New Roman"/>
                  <w:noProof/>
                  <w:color w:val="000000" w:themeColor="text1"/>
                  <w:sz w:val="18"/>
                  <w:szCs w:val="18"/>
                  <w:vertAlign w:val="superscript"/>
                </w:rPr>
                <w:t>13</w:t>
              </w:r>
              <w:r w:rsidR="00F530C4" w:rsidRPr="00B01126">
                <w:rPr>
                  <w:rFonts w:ascii="Times New Roman" w:hAnsi="Times New Roman" w:cs="Times New Roman"/>
                  <w:noProof/>
                  <w:color w:val="000000" w:themeColor="text1"/>
                  <w:sz w:val="18"/>
                  <w:szCs w:val="18"/>
                </w:rPr>
                <w:fldChar w:fldCharType="end"/>
              </w:r>
            </w:hyperlink>
            <w:r w:rsidR="008854FA" w:rsidRPr="00B01126">
              <w:rPr>
                <w:rFonts w:ascii="Times New Roman" w:hAnsi="Times New Roman" w:cs="Times New Roman"/>
                <w:noProof/>
                <w:color w:val="000000" w:themeColor="text1"/>
                <w:sz w:val="18"/>
                <w:szCs w:val="18"/>
              </w:rPr>
              <w:t>,</w:t>
            </w:r>
            <w:r w:rsidR="00FA7CA5" w:rsidRPr="00B01126">
              <w:rPr>
                <w:rFonts w:ascii="Times New Roman" w:hAnsi="Times New Roman" w:cs="Times New Roman"/>
                <w:noProof/>
                <w:color w:val="000000" w:themeColor="text1"/>
                <w:sz w:val="18"/>
                <w:szCs w:val="18"/>
              </w:rPr>
              <w:t xml:space="preserve"> </w:t>
            </w:r>
            <w:hyperlink w:anchor="_ENREF_23" w:tooltip="Singh, 2013 #42" w:history="1">
              <w:r w:rsidR="00F530C4" w:rsidRPr="00B01126">
                <w:rPr>
                  <w:rFonts w:ascii="Times New Roman" w:hAnsi="Times New Roman" w:cs="Times New Roman"/>
                  <w:noProof/>
                  <w:color w:val="000000" w:themeColor="text1"/>
                  <w:sz w:val="18"/>
                  <w:szCs w:val="18"/>
                </w:rPr>
                <w:fldChar w:fldCharType="begin"/>
              </w:r>
              <w:r w:rsidR="00F530C4" w:rsidRPr="00B01126">
                <w:rPr>
                  <w:rFonts w:ascii="Times New Roman" w:hAnsi="Times New Roman" w:cs="Times New Roman"/>
                  <w:noProof/>
                  <w:color w:val="000000" w:themeColor="text1"/>
                  <w:sz w:val="18"/>
                  <w:szCs w:val="18"/>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8"/>
                  <w:szCs w:val="18"/>
                </w:rPr>
                <w:fldChar w:fldCharType="separate"/>
              </w:r>
              <w:r w:rsidR="00F530C4" w:rsidRPr="00B01126">
                <w:rPr>
                  <w:rFonts w:ascii="Times New Roman" w:hAnsi="Times New Roman" w:cs="Times New Roman"/>
                  <w:noProof/>
                  <w:color w:val="000000" w:themeColor="text1"/>
                  <w:sz w:val="18"/>
                  <w:szCs w:val="18"/>
                  <w:vertAlign w:val="superscript"/>
                </w:rPr>
                <w:t>23</w:t>
              </w:r>
              <w:r w:rsidR="00F530C4" w:rsidRPr="00B01126">
                <w:rPr>
                  <w:rFonts w:ascii="Times New Roman" w:hAnsi="Times New Roman" w:cs="Times New Roman"/>
                  <w:noProof/>
                  <w:color w:val="000000" w:themeColor="text1"/>
                  <w:sz w:val="18"/>
                  <w:szCs w:val="18"/>
                </w:rPr>
                <w:fldChar w:fldCharType="end"/>
              </w:r>
            </w:hyperlink>
          </w:p>
        </w:tc>
      </w:tr>
      <w:tr w:rsidR="00B27B69" w:rsidRPr="00B01126" w:rsidTr="003E2349">
        <w:tc>
          <w:tcPr>
            <w:tcW w:w="535" w:type="dxa"/>
          </w:tcPr>
          <w:p w:rsidR="00195F70" w:rsidRPr="00B01126" w:rsidRDefault="00AE76C3" w:rsidP="00D82841">
            <w:pPr>
              <w:contextualSpacing/>
              <w:jc w:val="both"/>
              <w:rPr>
                <w:rFonts w:ascii="Times New Roman" w:hAnsi="Times New Roman" w:cs="Times New Roman"/>
                <w:noProof/>
                <w:color w:val="000000" w:themeColor="text1"/>
                <w:sz w:val="18"/>
                <w:szCs w:val="18"/>
              </w:rPr>
            </w:pPr>
            <w:r w:rsidRPr="00B01126">
              <w:rPr>
                <w:rFonts w:ascii="Times New Roman" w:hAnsi="Times New Roman" w:cs="Times New Roman"/>
                <w:noProof/>
                <w:color w:val="000000" w:themeColor="text1"/>
                <w:sz w:val="18"/>
                <w:szCs w:val="18"/>
              </w:rPr>
              <w:t>72</w:t>
            </w:r>
          </w:p>
        </w:tc>
        <w:tc>
          <w:tcPr>
            <w:tcW w:w="6143" w:type="dxa"/>
          </w:tcPr>
          <w:p w:rsidR="00195F70" w:rsidRPr="00B01126" w:rsidRDefault="00195F70" w:rsidP="00D82841">
            <w:pPr>
              <w:contextualSpacing/>
              <w:jc w:val="both"/>
              <w:rPr>
                <w:rFonts w:ascii="Times New Roman" w:hAnsi="Times New Roman" w:cs="Times New Roman"/>
                <w:noProof/>
                <w:color w:val="000000" w:themeColor="text1"/>
                <w:sz w:val="18"/>
                <w:szCs w:val="18"/>
              </w:rPr>
            </w:pPr>
            <w:r w:rsidRPr="00B01126">
              <w:rPr>
                <w:rFonts w:ascii="Times New Roman" w:hAnsi="Times New Roman" w:cs="Times New Roman"/>
                <w:noProof/>
                <w:color w:val="000000" w:themeColor="text1"/>
                <w:sz w:val="18"/>
                <w:szCs w:val="18"/>
              </w:rPr>
              <w:t>Oleic acid</w:t>
            </w:r>
            <w:r w:rsidR="00333E99" w:rsidRPr="00B01126">
              <w:rPr>
                <w:rFonts w:ascii="Times New Roman" w:hAnsi="Times New Roman" w:cs="Times New Roman"/>
                <w:noProof/>
                <w:color w:val="000000" w:themeColor="text1"/>
                <w:sz w:val="18"/>
                <w:szCs w:val="18"/>
              </w:rPr>
              <w:t xml:space="preserve"> [</w:t>
            </w:r>
            <w:r w:rsidR="00333E99" w:rsidRPr="00B01126">
              <w:rPr>
                <w:rFonts w:ascii="Times New Roman" w:hAnsi="Times New Roman" w:cs="Times New Roman"/>
                <w:color w:val="000000" w:themeColor="text1"/>
                <w:sz w:val="18"/>
                <w:szCs w:val="18"/>
                <w:shd w:val="clear" w:color="auto" w:fill="F9F9F9"/>
              </w:rPr>
              <w:t>(9</w:t>
            </w:r>
            <w:r w:rsidR="00333E99" w:rsidRPr="00B01126">
              <w:rPr>
                <w:rFonts w:ascii="Times New Roman" w:hAnsi="Times New Roman" w:cs="Times New Roman"/>
                <w:i/>
                <w:iCs/>
                <w:color w:val="000000" w:themeColor="text1"/>
                <w:sz w:val="18"/>
                <w:szCs w:val="18"/>
                <w:shd w:val="clear" w:color="auto" w:fill="F9F9F9"/>
              </w:rPr>
              <w:t>Z</w:t>
            </w:r>
            <w:r w:rsidR="00333E99" w:rsidRPr="00B01126">
              <w:rPr>
                <w:rFonts w:ascii="Times New Roman" w:hAnsi="Times New Roman" w:cs="Times New Roman"/>
                <w:color w:val="000000" w:themeColor="text1"/>
                <w:sz w:val="18"/>
                <w:szCs w:val="18"/>
                <w:shd w:val="clear" w:color="auto" w:fill="F9F9F9"/>
              </w:rPr>
              <w:t>)-Octadec-9-enoic acid</w:t>
            </w:r>
            <w:r w:rsidR="00333E99" w:rsidRPr="00B01126">
              <w:rPr>
                <w:rFonts w:ascii="Times New Roman" w:hAnsi="Times New Roman" w:cs="Times New Roman"/>
                <w:noProof/>
                <w:color w:val="000000" w:themeColor="text1"/>
                <w:sz w:val="18"/>
                <w:szCs w:val="18"/>
              </w:rPr>
              <w:t>]</w:t>
            </w:r>
          </w:p>
        </w:tc>
        <w:tc>
          <w:tcPr>
            <w:tcW w:w="2714" w:type="dxa"/>
          </w:tcPr>
          <w:p w:rsidR="008854FA" w:rsidRPr="00B01126" w:rsidRDefault="003E4F94" w:rsidP="00F530C4">
            <w:pPr>
              <w:contextualSpacing/>
              <w:jc w:val="both"/>
              <w:rPr>
                <w:rFonts w:ascii="Times New Roman" w:hAnsi="Times New Roman" w:cs="Times New Roman"/>
                <w:noProof/>
                <w:color w:val="000000" w:themeColor="text1"/>
                <w:sz w:val="18"/>
                <w:szCs w:val="18"/>
              </w:rPr>
            </w:pPr>
            <w:hyperlink w:anchor="_ENREF_13" w:tooltip="Walia, 2013 #30" w:history="1">
              <w:r w:rsidR="00F530C4" w:rsidRPr="00B01126">
                <w:rPr>
                  <w:rFonts w:ascii="Times New Roman" w:hAnsi="Times New Roman" w:cs="Times New Roman"/>
                  <w:noProof/>
                  <w:color w:val="000000" w:themeColor="text1"/>
                  <w:sz w:val="18"/>
                  <w:szCs w:val="18"/>
                </w:rPr>
                <w:fldChar w:fldCharType="begin"/>
              </w:r>
              <w:r w:rsidR="00F530C4" w:rsidRPr="00B01126">
                <w:rPr>
                  <w:rFonts w:ascii="Times New Roman" w:hAnsi="Times New Roman" w:cs="Times New Roman"/>
                  <w:noProof/>
                  <w:color w:val="000000" w:themeColor="text1"/>
                  <w:sz w:val="18"/>
                  <w:szCs w:val="18"/>
                </w:rPr>
                <w:instrText xml:space="preserve"> ADDIN EN.CITE &lt;EndNote&gt;&lt;Cite&gt;&lt;Author&gt;Walia&lt;/Author&gt;&lt;Year&gt;2013&lt;/Year&gt;&lt;RecNum&gt;32&lt;/RecNum&gt;&lt;DisplayText&gt;&lt;style face="superscript"&gt;13&lt;/style&gt;&lt;/DisplayText&gt;&lt;record&gt;&lt;rec-number&gt;32&lt;/rec-number&gt;&lt;foreign-keys&gt;&lt;key app="EN" db-id="wvppt5etpv09w6erxs5v9xvevv9drstdzd55"&gt;32&lt;/key&gt;&lt;/foreign-keys&gt;&lt;ref-type name="Journal Article"&gt;17&lt;/ref-type&gt;&lt;contributors&gt;&lt;authors&gt;&lt;author&gt;Walia, Harpreet&lt;/author&gt;&lt;author&gt;Arora, Saroj&lt;/author&gt;&lt;/authors&gt;&lt;/contributors&gt;&lt;titles&gt;&lt;title&gt;Terminalia chebula—a pharmacognistic account&lt;/title&gt;&lt;secondary-title&gt;Journal of Medicinal Plants Research&lt;/secondary-title&gt;&lt;/titles&gt;&lt;periodical&gt;&lt;full-title&gt;Journal of Medicinal Plants Research&lt;/full-title&gt;&lt;/periodical&gt;&lt;pages&gt;1351-1361&lt;/pages&gt;&lt;volume&gt;7&lt;/volume&gt;&lt;number&gt;20&lt;/number&gt;&lt;dates&gt;&lt;year&gt;2013&lt;/year&gt;&lt;/dates&gt;&lt;isbn&gt;1996-0875&lt;/isbn&gt;&lt;urls&gt;&lt;/urls&gt;&lt;/record&gt;&lt;/Cite&gt;&lt;/EndNote&gt;</w:instrText>
              </w:r>
              <w:r w:rsidR="00F530C4" w:rsidRPr="00B01126">
                <w:rPr>
                  <w:rFonts w:ascii="Times New Roman" w:hAnsi="Times New Roman" w:cs="Times New Roman"/>
                  <w:noProof/>
                  <w:color w:val="000000" w:themeColor="text1"/>
                  <w:sz w:val="18"/>
                  <w:szCs w:val="18"/>
                </w:rPr>
                <w:fldChar w:fldCharType="separate"/>
              </w:r>
              <w:r w:rsidR="00F530C4" w:rsidRPr="00B01126">
                <w:rPr>
                  <w:rFonts w:ascii="Times New Roman" w:hAnsi="Times New Roman" w:cs="Times New Roman"/>
                  <w:noProof/>
                  <w:color w:val="000000" w:themeColor="text1"/>
                  <w:sz w:val="18"/>
                  <w:szCs w:val="18"/>
                  <w:vertAlign w:val="superscript"/>
                </w:rPr>
                <w:t>13</w:t>
              </w:r>
              <w:r w:rsidR="00F530C4" w:rsidRPr="00B01126">
                <w:rPr>
                  <w:rFonts w:ascii="Times New Roman" w:hAnsi="Times New Roman" w:cs="Times New Roman"/>
                  <w:noProof/>
                  <w:color w:val="000000" w:themeColor="text1"/>
                  <w:sz w:val="18"/>
                  <w:szCs w:val="18"/>
                </w:rPr>
                <w:fldChar w:fldCharType="end"/>
              </w:r>
            </w:hyperlink>
            <w:r w:rsidR="008854FA" w:rsidRPr="00B01126">
              <w:rPr>
                <w:rFonts w:ascii="Times New Roman" w:hAnsi="Times New Roman" w:cs="Times New Roman"/>
                <w:noProof/>
                <w:color w:val="000000" w:themeColor="text1"/>
                <w:sz w:val="18"/>
                <w:szCs w:val="18"/>
              </w:rPr>
              <w:t>,</w:t>
            </w:r>
            <w:r w:rsidR="00FA7CA5" w:rsidRPr="00B01126">
              <w:rPr>
                <w:rFonts w:ascii="Times New Roman" w:hAnsi="Times New Roman" w:cs="Times New Roman"/>
                <w:noProof/>
                <w:color w:val="000000" w:themeColor="text1"/>
                <w:sz w:val="18"/>
                <w:szCs w:val="18"/>
              </w:rPr>
              <w:t xml:space="preserve"> </w:t>
            </w:r>
            <w:hyperlink w:anchor="_ENREF_23" w:tooltip="Singh, 2013 #42" w:history="1">
              <w:r w:rsidR="00F530C4" w:rsidRPr="00B01126">
                <w:rPr>
                  <w:rFonts w:ascii="Times New Roman" w:hAnsi="Times New Roman" w:cs="Times New Roman"/>
                  <w:noProof/>
                  <w:color w:val="000000" w:themeColor="text1"/>
                  <w:sz w:val="18"/>
                  <w:szCs w:val="18"/>
                </w:rPr>
                <w:fldChar w:fldCharType="begin"/>
              </w:r>
              <w:r w:rsidR="00F530C4" w:rsidRPr="00B01126">
                <w:rPr>
                  <w:rFonts w:ascii="Times New Roman" w:hAnsi="Times New Roman" w:cs="Times New Roman"/>
                  <w:noProof/>
                  <w:color w:val="000000" w:themeColor="text1"/>
                  <w:sz w:val="18"/>
                  <w:szCs w:val="18"/>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8"/>
                  <w:szCs w:val="18"/>
                </w:rPr>
                <w:fldChar w:fldCharType="separate"/>
              </w:r>
              <w:r w:rsidR="00F530C4" w:rsidRPr="00B01126">
                <w:rPr>
                  <w:rFonts w:ascii="Times New Roman" w:hAnsi="Times New Roman" w:cs="Times New Roman"/>
                  <w:noProof/>
                  <w:color w:val="000000" w:themeColor="text1"/>
                  <w:sz w:val="18"/>
                  <w:szCs w:val="18"/>
                  <w:vertAlign w:val="superscript"/>
                </w:rPr>
                <w:t>23</w:t>
              </w:r>
              <w:r w:rsidR="00F530C4" w:rsidRPr="00B01126">
                <w:rPr>
                  <w:rFonts w:ascii="Times New Roman" w:hAnsi="Times New Roman" w:cs="Times New Roman"/>
                  <w:noProof/>
                  <w:color w:val="000000" w:themeColor="text1"/>
                  <w:sz w:val="18"/>
                  <w:szCs w:val="18"/>
                </w:rPr>
                <w:fldChar w:fldCharType="end"/>
              </w:r>
            </w:hyperlink>
          </w:p>
        </w:tc>
      </w:tr>
      <w:tr w:rsidR="00B27B69" w:rsidRPr="00B01126" w:rsidTr="003E2349">
        <w:tc>
          <w:tcPr>
            <w:tcW w:w="535" w:type="dxa"/>
          </w:tcPr>
          <w:p w:rsidR="00195F70" w:rsidRPr="00B01126" w:rsidRDefault="00AE76C3" w:rsidP="00D82841">
            <w:pPr>
              <w:contextualSpacing/>
              <w:jc w:val="both"/>
              <w:rPr>
                <w:rFonts w:ascii="Times New Roman" w:hAnsi="Times New Roman" w:cs="Times New Roman"/>
                <w:noProof/>
                <w:color w:val="000000" w:themeColor="text1"/>
                <w:sz w:val="18"/>
                <w:szCs w:val="18"/>
              </w:rPr>
            </w:pPr>
            <w:r w:rsidRPr="00B01126">
              <w:rPr>
                <w:rFonts w:ascii="Times New Roman" w:hAnsi="Times New Roman" w:cs="Times New Roman"/>
                <w:noProof/>
                <w:color w:val="000000" w:themeColor="text1"/>
                <w:sz w:val="18"/>
                <w:szCs w:val="18"/>
              </w:rPr>
              <w:t>73</w:t>
            </w:r>
          </w:p>
        </w:tc>
        <w:tc>
          <w:tcPr>
            <w:tcW w:w="6143" w:type="dxa"/>
          </w:tcPr>
          <w:p w:rsidR="00195F70" w:rsidRPr="00B01126" w:rsidRDefault="00195F70" w:rsidP="00D82841">
            <w:pPr>
              <w:contextualSpacing/>
              <w:jc w:val="both"/>
              <w:rPr>
                <w:rFonts w:ascii="Times New Roman" w:hAnsi="Times New Roman" w:cs="Times New Roman"/>
                <w:noProof/>
                <w:color w:val="000000" w:themeColor="text1"/>
                <w:sz w:val="18"/>
                <w:szCs w:val="18"/>
              </w:rPr>
            </w:pPr>
            <w:r w:rsidRPr="00B01126">
              <w:rPr>
                <w:rFonts w:ascii="Times New Roman" w:hAnsi="Times New Roman" w:cs="Times New Roman"/>
                <w:noProof/>
                <w:color w:val="000000" w:themeColor="text1"/>
                <w:sz w:val="18"/>
                <w:szCs w:val="18"/>
              </w:rPr>
              <w:t>Arachidic acid</w:t>
            </w:r>
            <w:r w:rsidR="00A07599" w:rsidRPr="00B01126">
              <w:rPr>
                <w:rFonts w:ascii="Times New Roman" w:hAnsi="Times New Roman" w:cs="Times New Roman"/>
                <w:noProof/>
                <w:color w:val="000000" w:themeColor="text1"/>
                <w:sz w:val="18"/>
                <w:szCs w:val="18"/>
              </w:rPr>
              <w:t xml:space="preserve"> [icosanoic acid]</w:t>
            </w:r>
          </w:p>
        </w:tc>
        <w:tc>
          <w:tcPr>
            <w:tcW w:w="2714" w:type="dxa"/>
          </w:tcPr>
          <w:p w:rsidR="00C93EFD" w:rsidRPr="00B01126" w:rsidRDefault="003E4F94" w:rsidP="00F530C4">
            <w:pPr>
              <w:contextualSpacing/>
              <w:jc w:val="both"/>
              <w:rPr>
                <w:rFonts w:ascii="Times New Roman" w:hAnsi="Times New Roman" w:cs="Times New Roman"/>
                <w:noProof/>
                <w:color w:val="000000" w:themeColor="text1"/>
                <w:sz w:val="18"/>
                <w:szCs w:val="18"/>
              </w:rPr>
            </w:pPr>
            <w:hyperlink w:anchor="_ENREF_13" w:tooltip="Walia, 2013 #30" w:history="1">
              <w:r w:rsidR="00F530C4" w:rsidRPr="00B01126">
                <w:rPr>
                  <w:rFonts w:ascii="Times New Roman" w:hAnsi="Times New Roman" w:cs="Times New Roman"/>
                  <w:noProof/>
                  <w:color w:val="000000" w:themeColor="text1"/>
                  <w:sz w:val="18"/>
                  <w:szCs w:val="18"/>
                </w:rPr>
                <w:fldChar w:fldCharType="begin"/>
              </w:r>
              <w:r w:rsidR="00F530C4" w:rsidRPr="00B01126">
                <w:rPr>
                  <w:rFonts w:ascii="Times New Roman" w:hAnsi="Times New Roman" w:cs="Times New Roman"/>
                  <w:noProof/>
                  <w:color w:val="000000" w:themeColor="text1"/>
                  <w:sz w:val="18"/>
                  <w:szCs w:val="18"/>
                </w:rPr>
                <w:instrText xml:space="preserve"> ADDIN EN.CITE &lt;EndNote&gt;&lt;Cite&gt;&lt;Author&gt;Walia&lt;/Author&gt;&lt;Year&gt;2013&lt;/Year&gt;&lt;RecNum&gt;32&lt;/RecNum&gt;&lt;DisplayText&gt;&lt;style face="superscript"&gt;13&lt;/style&gt;&lt;/DisplayText&gt;&lt;record&gt;&lt;rec-number&gt;32&lt;/rec-number&gt;&lt;foreign-keys&gt;&lt;key app="EN" db-id="wvppt5etpv09w6erxs5v9xvevv9drstdzd55"&gt;32&lt;/key&gt;&lt;/foreign-keys&gt;&lt;ref-type name="Journal Article"&gt;17&lt;/ref-type&gt;&lt;contributors&gt;&lt;authors&gt;&lt;author&gt;Walia, Harpreet&lt;/author&gt;&lt;author&gt;Arora, Saroj&lt;/author&gt;&lt;/authors&gt;&lt;/contributors&gt;&lt;titles&gt;&lt;title&gt;Terminalia chebula—a pharmacognistic account&lt;/title&gt;&lt;secondary-title&gt;Journal of Medicinal Plants Research&lt;/secondary-title&gt;&lt;/titles&gt;&lt;periodical&gt;&lt;full-title&gt;Journal of Medicinal Plants Research&lt;/full-title&gt;&lt;/periodical&gt;&lt;pages&gt;1351-1361&lt;/pages&gt;&lt;volume&gt;7&lt;/volume&gt;&lt;number&gt;20&lt;/number&gt;&lt;dates&gt;&lt;year&gt;2013&lt;/year&gt;&lt;/dates&gt;&lt;isbn&gt;1996-0875&lt;/isbn&gt;&lt;urls&gt;&lt;/urls&gt;&lt;/record&gt;&lt;/Cite&gt;&lt;/EndNote&gt;</w:instrText>
              </w:r>
              <w:r w:rsidR="00F530C4" w:rsidRPr="00B01126">
                <w:rPr>
                  <w:rFonts w:ascii="Times New Roman" w:hAnsi="Times New Roman" w:cs="Times New Roman"/>
                  <w:noProof/>
                  <w:color w:val="000000" w:themeColor="text1"/>
                  <w:sz w:val="18"/>
                  <w:szCs w:val="18"/>
                </w:rPr>
                <w:fldChar w:fldCharType="separate"/>
              </w:r>
              <w:r w:rsidR="00F530C4" w:rsidRPr="00B01126">
                <w:rPr>
                  <w:rFonts w:ascii="Times New Roman" w:hAnsi="Times New Roman" w:cs="Times New Roman"/>
                  <w:noProof/>
                  <w:color w:val="000000" w:themeColor="text1"/>
                  <w:sz w:val="18"/>
                  <w:szCs w:val="18"/>
                  <w:vertAlign w:val="superscript"/>
                </w:rPr>
                <w:t>13</w:t>
              </w:r>
              <w:r w:rsidR="00F530C4" w:rsidRPr="00B01126">
                <w:rPr>
                  <w:rFonts w:ascii="Times New Roman" w:hAnsi="Times New Roman" w:cs="Times New Roman"/>
                  <w:noProof/>
                  <w:color w:val="000000" w:themeColor="text1"/>
                  <w:sz w:val="18"/>
                  <w:szCs w:val="18"/>
                </w:rPr>
                <w:fldChar w:fldCharType="end"/>
              </w:r>
            </w:hyperlink>
            <w:r w:rsidR="00C93EFD" w:rsidRPr="00B01126">
              <w:rPr>
                <w:rFonts w:ascii="Times New Roman" w:hAnsi="Times New Roman" w:cs="Times New Roman"/>
                <w:noProof/>
                <w:color w:val="000000" w:themeColor="text1"/>
                <w:sz w:val="18"/>
                <w:szCs w:val="18"/>
              </w:rPr>
              <w:t>,</w:t>
            </w:r>
            <w:r w:rsidR="00FA7CA5" w:rsidRPr="00B01126">
              <w:rPr>
                <w:rFonts w:ascii="Times New Roman" w:hAnsi="Times New Roman" w:cs="Times New Roman"/>
                <w:noProof/>
                <w:color w:val="000000" w:themeColor="text1"/>
                <w:sz w:val="18"/>
                <w:szCs w:val="18"/>
              </w:rPr>
              <w:t xml:space="preserve"> </w:t>
            </w:r>
            <w:hyperlink w:anchor="_ENREF_23" w:tooltip="Singh, 2013 #42" w:history="1">
              <w:r w:rsidR="00F530C4" w:rsidRPr="00B01126">
                <w:rPr>
                  <w:rFonts w:ascii="Times New Roman" w:hAnsi="Times New Roman" w:cs="Times New Roman"/>
                  <w:noProof/>
                  <w:color w:val="000000" w:themeColor="text1"/>
                  <w:sz w:val="18"/>
                  <w:szCs w:val="18"/>
                </w:rPr>
                <w:fldChar w:fldCharType="begin"/>
              </w:r>
              <w:r w:rsidR="00F530C4" w:rsidRPr="00B01126">
                <w:rPr>
                  <w:rFonts w:ascii="Times New Roman" w:hAnsi="Times New Roman" w:cs="Times New Roman"/>
                  <w:noProof/>
                  <w:color w:val="000000" w:themeColor="text1"/>
                  <w:sz w:val="18"/>
                  <w:szCs w:val="18"/>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8"/>
                  <w:szCs w:val="18"/>
                </w:rPr>
                <w:fldChar w:fldCharType="separate"/>
              </w:r>
              <w:r w:rsidR="00F530C4" w:rsidRPr="00B01126">
                <w:rPr>
                  <w:rFonts w:ascii="Times New Roman" w:hAnsi="Times New Roman" w:cs="Times New Roman"/>
                  <w:noProof/>
                  <w:color w:val="000000" w:themeColor="text1"/>
                  <w:sz w:val="18"/>
                  <w:szCs w:val="18"/>
                  <w:vertAlign w:val="superscript"/>
                </w:rPr>
                <w:t>23</w:t>
              </w:r>
              <w:r w:rsidR="00F530C4" w:rsidRPr="00B01126">
                <w:rPr>
                  <w:rFonts w:ascii="Times New Roman" w:hAnsi="Times New Roman" w:cs="Times New Roman"/>
                  <w:noProof/>
                  <w:color w:val="000000" w:themeColor="text1"/>
                  <w:sz w:val="18"/>
                  <w:szCs w:val="18"/>
                </w:rPr>
                <w:fldChar w:fldCharType="end"/>
              </w:r>
            </w:hyperlink>
          </w:p>
        </w:tc>
      </w:tr>
      <w:tr w:rsidR="00B27B69" w:rsidRPr="00B01126" w:rsidTr="003E2349">
        <w:tc>
          <w:tcPr>
            <w:tcW w:w="535" w:type="dxa"/>
          </w:tcPr>
          <w:p w:rsidR="00195F70" w:rsidRPr="00B01126" w:rsidRDefault="00AE76C3" w:rsidP="00D82841">
            <w:pPr>
              <w:contextualSpacing/>
              <w:jc w:val="both"/>
              <w:rPr>
                <w:rFonts w:ascii="Times New Roman" w:hAnsi="Times New Roman" w:cs="Times New Roman"/>
                <w:noProof/>
                <w:color w:val="000000" w:themeColor="text1"/>
                <w:sz w:val="18"/>
                <w:szCs w:val="18"/>
              </w:rPr>
            </w:pPr>
            <w:r w:rsidRPr="00B01126">
              <w:rPr>
                <w:rFonts w:ascii="Times New Roman" w:hAnsi="Times New Roman" w:cs="Times New Roman"/>
                <w:noProof/>
                <w:color w:val="000000" w:themeColor="text1"/>
                <w:sz w:val="18"/>
                <w:szCs w:val="18"/>
              </w:rPr>
              <w:t>74</w:t>
            </w:r>
          </w:p>
        </w:tc>
        <w:tc>
          <w:tcPr>
            <w:tcW w:w="6143" w:type="dxa"/>
          </w:tcPr>
          <w:p w:rsidR="00195F70" w:rsidRPr="00B01126" w:rsidRDefault="00195F70" w:rsidP="00D82841">
            <w:pPr>
              <w:contextualSpacing/>
              <w:jc w:val="both"/>
              <w:rPr>
                <w:rFonts w:ascii="Times New Roman" w:hAnsi="Times New Roman" w:cs="Times New Roman"/>
                <w:noProof/>
                <w:color w:val="000000" w:themeColor="text1"/>
                <w:sz w:val="18"/>
                <w:szCs w:val="18"/>
              </w:rPr>
            </w:pPr>
            <w:r w:rsidRPr="00B01126">
              <w:rPr>
                <w:rFonts w:ascii="Times New Roman" w:hAnsi="Times New Roman" w:cs="Times New Roman"/>
                <w:noProof/>
                <w:color w:val="000000" w:themeColor="text1"/>
                <w:sz w:val="18"/>
                <w:szCs w:val="18"/>
              </w:rPr>
              <w:t>Linoleic acid</w:t>
            </w:r>
            <w:r w:rsidR="00A07599" w:rsidRPr="00B01126">
              <w:rPr>
                <w:rFonts w:ascii="Times New Roman" w:hAnsi="Times New Roman" w:cs="Times New Roman"/>
                <w:noProof/>
                <w:color w:val="000000" w:themeColor="text1"/>
                <w:sz w:val="18"/>
                <w:szCs w:val="18"/>
              </w:rPr>
              <w:t xml:space="preserve"> [9Z,12Z)-9,12-Octadecadienoic acid]</w:t>
            </w:r>
          </w:p>
        </w:tc>
        <w:tc>
          <w:tcPr>
            <w:tcW w:w="2714" w:type="dxa"/>
          </w:tcPr>
          <w:p w:rsidR="008854FA" w:rsidRPr="00B01126" w:rsidRDefault="003E4F94" w:rsidP="00F530C4">
            <w:pPr>
              <w:contextualSpacing/>
              <w:jc w:val="both"/>
              <w:rPr>
                <w:rFonts w:ascii="Times New Roman" w:hAnsi="Times New Roman" w:cs="Times New Roman"/>
                <w:noProof/>
                <w:color w:val="000000" w:themeColor="text1"/>
                <w:sz w:val="18"/>
                <w:szCs w:val="18"/>
              </w:rPr>
            </w:pPr>
            <w:hyperlink w:anchor="_ENREF_13" w:tooltip="Walia, 2013 #30" w:history="1">
              <w:r w:rsidR="00F530C4" w:rsidRPr="00B01126">
                <w:rPr>
                  <w:rFonts w:ascii="Times New Roman" w:hAnsi="Times New Roman" w:cs="Times New Roman"/>
                  <w:noProof/>
                  <w:color w:val="000000" w:themeColor="text1"/>
                  <w:sz w:val="18"/>
                  <w:szCs w:val="18"/>
                </w:rPr>
                <w:fldChar w:fldCharType="begin"/>
              </w:r>
              <w:r w:rsidR="00F530C4" w:rsidRPr="00B01126">
                <w:rPr>
                  <w:rFonts w:ascii="Times New Roman" w:hAnsi="Times New Roman" w:cs="Times New Roman"/>
                  <w:noProof/>
                  <w:color w:val="000000" w:themeColor="text1"/>
                  <w:sz w:val="18"/>
                  <w:szCs w:val="18"/>
                </w:rPr>
                <w:instrText xml:space="preserve"> ADDIN EN.CITE &lt;EndNote&gt;&lt;Cite&gt;&lt;Author&gt;Walia&lt;/Author&gt;&lt;Year&gt;2013&lt;/Year&gt;&lt;RecNum&gt;32&lt;/RecNum&gt;&lt;DisplayText&gt;&lt;style face="superscript"&gt;13&lt;/style&gt;&lt;/DisplayText&gt;&lt;record&gt;&lt;rec-number&gt;32&lt;/rec-number&gt;&lt;foreign-keys&gt;&lt;key app="EN" db-id="wvppt5etpv09w6erxs5v9xvevv9drstdzd55"&gt;32&lt;/key&gt;&lt;/foreign-keys&gt;&lt;ref-type name="Journal Article"&gt;17&lt;/ref-type&gt;&lt;contributors&gt;&lt;authors&gt;&lt;author&gt;Walia, Harpreet&lt;/author&gt;&lt;author&gt;Arora, Saroj&lt;/author&gt;&lt;/authors&gt;&lt;/contributors&gt;&lt;titles&gt;&lt;title&gt;Terminalia chebula—a pharmacognistic account&lt;/title&gt;&lt;secondary-title&gt;Journal of Medicinal Plants Research&lt;/secondary-title&gt;&lt;/titles&gt;&lt;periodical&gt;&lt;full-title&gt;Journal of Medicinal Plants Research&lt;/full-title&gt;&lt;/periodical&gt;&lt;pages&gt;1351-1361&lt;/pages&gt;&lt;volume&gt;7&lt;/volume&gt;&lt;number&gt;20&lt;/number&gt;&lt;dates&gt;&lt;year&gt;2013&lt;/year&gt;&lt;/dates&gt;&lt;isbn&gt;1996-0875&lt;/isbn&gt;&lt;urls&gt;&lt;/urls&gt;&lt;/record&gt;&lt;/Cite&gt;&lt;/EndNote&gt;</w:instrText>
              </w:r>
              <w:r w:rsidR="00F530C4" w:rsidRPr="00B01126">
                <w:rPr>
                  <w:rFonts w:ascii="Times New Roman" w:hAnsi="Times New Roman" w:cs="Times New Roman"/>
                  <w:noProof/>
                  <w:color w:val="000000" w:themeColor="text1"/>
                  <w:sz w:val="18"/>
                  <w:szCs w:val="18"/>
                </w:rPr>
                <w:fldChar w:fldCharType="separate"/>
              </w:r>
              <w:r w:rsidR="00F530C4" w:rsidRPr="00B01126">
                <w:rPr>
                  <w:rFonts w:ascii="Times New Roman" w:hAnsi="Times New Roman" w:cs="Times New Roman"/>
                  <w:noProof/>
                  <w:color w:val="000000" w:themeColor="text1"/>
                  <w:sz w:val="18"/>
                  <w:szCs w:val="18"/>
                  <w:vertAlign w:val="superscript"/>
                </w:rPr>
                <w:t>13</w:t>
              </w:r>
              <w:r w:rsidR="00F530C4" w:rsidRPr="00B01126">
                <w:rPr>
                  <w:rFonts w:ascii="Times New Roman" w:hAnsi="Times New Roman" w:cs="Times New Roman"/>
                  <w:noProof/>
                  <w:color w:val="000000" w:themeColor="text1"/>
                  <w:sz w:val="18"/>
                  <w:szCs w:val="18"/>
                </w:rPr>
                <w:fldChar w:fldCharType="end"/>
              </w:r>
            </w:hyperlink>
            <w:r w:rsidR="008854FA" w:rsidRPr="00B01126">
              <w:rPr>
                <w:rFonts w:ascii="Times New Roman" w:hAnsi="Times New Roman" w:cs="Times New Roman"/>
                <w:noProof/>
                <w:color w:val="000000" w:themeColor="text1"/>
                <w:sz w:val="18"/>
                <w:szCs w:val="18"/>
              </w:rPr>
              <w:t>,</w:t>
            </w:r>
            <w:r w:rsidR="00FA7CA5" w:rsidRPr="00B01126">
              <w:rPr>
                <w:rFonts w:ascii="Times New Roman" w:hAnsi="Times New Roman" w:cs="Times New Roman"/>
                <w:noProof/>
                <w:color w:val="000000" w:themeColor="text1"/>
                <w:sz w:val="18"/>
                <w:szCs w:val="18"/>
              </w:rPr>
              <w:t xml:space="preserve"> </w:t>
            </w:r>
            <w:hyperlink w:anchor="_ENREF_23" w:tooltip="Singh, 2013 #42" w:history="1">
              <w:r w:rsidR="00F530C4" w:rsidRPr="00B01126">
                <w:rPr>
                  <w:rFonts w:ascii="Times New Roman" w:hAnsi="Times New Roman" w:cs="Times New Roman"/>
                  <w:noProof/>
                  <w:color w:val="000000" w:themeColor="text1"/>
                  <w:sz w:val="18"/>
                  <w:szCs w:val="18"/>
                </w:rPr>
                <w:fldChar w:fldCharType="begin"/>
              </w:r>
              <w:r w:rsidR="00F530C4" w:rsidRPr="00B01126">
                <w:rPr>
                  <w:rFonts w:ascii="Times New Roman" w:hAnsi="Times New Roman" w:cs="Times New Roman"/>
                  <w:noProof/>
                  <w:color w:val="000000" w:themeColor="text1"/>
                  <w:sz w:val="18"/>
                  <w:szCs w:val="18"/>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8"/>
                  <w:szCs w:val="18"/>
                </w:rPr>
                <w:fldChar w:fldCharType="separate"/>
              </w:r>
              <w:r w:rsidR="00F530C4" w:rsidRPr="00B01126">
                <w:rPr>
                  <w:rFonts w:ascii="Times New Roman" w:hAnsi="Times New Roman" w:cs="Times New Roman"/>
                  <w:noProof/>
                  <w:color w:val="000000" w:themeColor="text1"/>
                  <w:sz w:val="18"/>
                  <w:szCs w:val="18"/>
                  <w:vertAlign w:val="superscript"/>
                </w:rPr>
                <w:t>23</w:t>
              </w:r>
              <w:r w:rsidR="00F530C4" w:rsidRPr="00B01126">
                <w:rPr>
                  <w:rFonts w:ascii="Times New Roman" w:hAnsi="Times New Roman" w:cs="Times New Roman"/>
                  <w:noProof/>
                  <w:color w:val="000000" w:themeColor="text1"/>
                  <w:sz w:val="18"/>
                  <w:szCs w:val="18"/>
                </w:rPr>
                <w:fldChar w:fldCharType="end"/>
              </w:r>
            </w:hyperlink>
          </w:p>
        </w:tc>
      </w:tr>
      <w:tr w:rsidR="00B27B69" w:rsidRPr="00B01126" w:rsidTr="003E2349">
        <w:tc>
          <w:tcPr>
            <w:tcW w:w="535" w:type="dxa"/>
          </w:tcPr>
          <w:p w:rsidR="00195F70" w:rsidRPr="00B01126" w:rsidRDefault="00AE76C3" w:rsidP="00D82841">
            <w:pPr>
              <w:contextualSpacing/>
              <w:jc w:val="both"/>
              <w:rPr>
                <w:rFonts w:ascii="Times New Roman" w:hAnsi="Times New Roman" w:cs="Times New Roman"/>
                <w:noProof/>
                <w:color w:val="000000" w:themeColor="text1"/>
                <w:sz w:val="18"/>
                <w:szCs w:val="18"/>
              </w:rPr>
            </w:pPr>
            <w:r w:rsidRPr="00B01126">
              <w:rPr>
                <w:rFonts w:ascii="Times New Roman" w:hAnsi="Times New Roman" w:cs="Times New Roman"/>
                <w:noProof/>
                <w:color w:val="000000" w:themeColor="text1"/>
                <w:sz w:val="18"/>
                <w:szCs w:val="18"/>
              </w:rPr>
              <w:t>75</w:t>
            </w:r>
          </w:p>
        </w:tc>
        <w:tc>
          <w:tcPr>
            <w:tcW w:w="6143" w:type="dxa"/>
          </w:tcPr>
          <w:p w:rsidR="00195F70" w:rsidRPr="00B01126" w:rsidRDefault="006E48D7" w:rsidP="00D82841">
            <w:pPr>
              <w:contextualSpacing/>
              <w:jc w:val="both"/>
              <w:rPr>
                <w:rFonts w:ascii="Times New Roman" w:hAnsi="Times New Roman" w:cs="Times New Roman"/>
                <w:noProof/>
                <w:color w:val="000000" w:themeColor="text1"/>
                <w:sz w:val="18"/>
                <w:szCs w:val="18"/>
              </w:rPr>
            </w:pPr>
            <w:r w:rsidRPr="00B01126">
              <w:rPr>
                <w:rFonts w:ascii="Times New Roman" w:hAnsi="Times New Roman" w:cs="Times New Roman"/>
                <w:noProof/>
                <w:color w:val="000000" w:themeColor="text1"/>
                <w:sz w:val="18"/>
                <w:szCs w:val="18"/>
              </w:rPr>
              <w:t>12-H</w:t>
            </w:r>
            <w:r w:rsidR="003E2BDA" w:rsidRPr="00B01126">
              <w:rPr>
                <w:rFonts w:ascii="Times New Roman" w:hAnsi="Times New Roman" w:cs="Times New Roman"/>
                <w:noProof/>
                <w:color w:val="000000" w:themeColor="text1"/>
                <w:sz w:val="18"/>
                <w:szCs w:val="18"/>
              </w:rPr>
              <w:t>ydroxyoctadec-cis-9-enoic acid (ricinoleic acid)</w:t>
            </w:r>
          </w:p>
        </w:tc>
        <w:tc>
          <w:tcPr>
            <w:tcW w:w="2714" w:type="dxa"/>
          </w:tcPr>
          <w:p w:rsidR="00195F70" w:rsidRPr="00B01126" w:rsidRDefault="003E4F94" w:rsidP="00F530C4">
            <w:pPr>
              <w:contextualSpacing/>
              <w:jc w:val="both"/>
              <w:rPr>
                <w:rFonts w:ascii="Times New Roman" w:hAnsi="Times New Roman" w:cs="Times New Roman"/>
                <w:noProof/>
                <w:color w:val="000000" w:themeColor="text1"/>
                <w:sz w:val="18"/>
                <w:szCs w:val="18"/>
              </w:rPr>
            </w:pPr>
            <w:hyperlink w:anchor="_ENREF_22" w:tooltip="Hosamani, 1994 #41" w:history="1">
              <w:r w:rsidR="00F530C4" w:rsidRPr="00B01126">
                <w:rPr>
                  <w:rFonts w:ascii="Times New Roman" w:hAnsi="Times New Roman" w:cs="Times New Roman"/>
                  <w:noProof/>
                  <w:color w:val="000000" w:themeColor="text1"/>
                  <w:sz w:val="18"/>
                  <w:szCs w:val="18"/>
                </w:rPr>
                <w:fldChar w:fldCharType="begin"/>
              </w:r>
              <w:r w:rsidR="00F530C4" w:rsidRPr="00B01126">
                <w:rPr>
                  <w:rFonts w:ascii="Times New Roman" w:hAnsi="Times New Roman" w:cs="Times New Roman"/>
                  <w:noProof/>
                  <w:color w:val="000000" w:themeColor="text1"/>
                  <w:sz w:val="18"/>
                  <w:szCs w:val="18"/>
                </w:rPr>
                <w:instrText xml:space="preserve"> ADDIN EN.CITE &lt;EndNote&gt;&lt;Cite&gt;&lt;Author&gt;Hosamani&lt;/Author&gt;&lt;Year&gt;1994&lt;/Year&gt;&lt;RecNum&gt;41&lt;/RecNum&gt;&lt;DisplayText&gt;&lt;style face="superscript"&gt;22&lt;/style&gt;&lt;/DisplayText&gt;&lt;record&gt;&lt;rec-number&gt;41&lt;/rec-number&gt;&lt;foreign-keys&gt;&lt;key app="EN" db-id="wvppt5etpv09w6erxs5v9xvevv9drstdzd55"&gt;41&lt;/key&gt;&lt;/foreign-keys&gt;&lt;ref-type name="Journal Article"&gt;17&lt;/ref-type&gt;&lt;contributors&gt;&lt;authors&gt;&lt;author&gt;Hosamani, Kallappa M&lt;/author&gt;&lt;/authors&gt;&lt;/contributors&gt;&lt;titles&gt;&lt;title&gt;Terminalia chebula seed oil—a minor source of 12</w:instrText>
              </w:r>
              <w:r w:rsidR="00F530C4" w:rsidRPr="00B01126">
                <w:rPr>
                  <w:rFonts w:ascii="Cambria Math" w:hAnsi="Cambria Math" w:cs="Cambria Math"/>
                  <w:noProof/>
                  <w:color w:val="000000" w:themeColor="text1"/>
                  <w:sz w:val="18"/>
                  <w:szCs w:val="18"/>
                </w:rPr>
                <w:instrText>‐</w:instrText>
              </w:r>
              <w:r w:rsidR="00F530C4" w:rsidRPr="00B01126">
                <w:rPr>
                  <w:rFonts w:ascii="Times New Roman" w:hAnsi="Times New Roman" w:cs="Times New Roman"/>
                  <w:noProof/>
                  <w:color w:val="000000" w:themeColor="text1"/>
                  <w:sz w:val="18"/>
                  <w:szCs w:val="18"/>
                </w:rPr>
                <w:instrText>hydroxyoctadec</w:instrText>
              </w:r>
              <w:r w:rsidR="00F530C4" w:rsidRPr="00B01126">
                <w:rPr>
                  <w:rFonts w:ascii="Cambria Math" w:hAnsi="Cambria Math" w:cs="Cambria Math"/>
                  <w:noProof/>
                  <w:color w:val="000000" w:themeColor="text1"/>
                  <w:sz w:val="18"/>
                  <w:szCs w:val="18"/>
                </w:rPr>
                <w:instrText>‐</w:instrText>
              </w:r>
              <w:r w:rsidR="00F530C4" w:rsidRPr="00B01126">
                <w:rPr>
                  <w:rFonts w:ascii="Times New Roman" w:hAnsi="Times New Roman" w:cs="Times New Roman"/>
                  <w:noProof/>
                  <w:color w:val="000000" w:themeColor="text1"/>
                  <w:sz w:val="18"/>
                  <w:szCs w:val="18"/>
                </w:rPr>
                <w:instrText>cis</w:instrText>
              </w:r>
              <w:r w:rsidR="00F530C4" w:rsidRPr="00B01126">
                <w:rPr>
                  <w:rFonts w:ascii="Cambria Math" w:hAnsi="Cambria Math" w:cs="Cambria Math"/>
                  <w:noProof/>
                  <w:color w:val="000000" w:themeColor="text1"/>
                  <w:sz w:val="18"/>
                  <w:szCs w:val="18"/>
                </w:rPr>
                <w:instrText>‐</w:instrText>
              </w:r>
              <w:r w:rsidR="00F530C4" w:rsidRPr="00B01126">
                <w:rPr>
                  <w:rFonts w:ascii="Times New Roman" w:hAnsi="Times New Roman" w:cs="Times New Roman"/>
                  <w:noProof/>
                  <w:color w:val="000000" w:themeColor="text1"/>
                  <w:sz w:val="18"/>
                  <w:szCs w:val="18"/>
                </w:rPr>
                <w:instrText>9</w:instrText>
              </w:r>
              <w:r w:rsidR="00F530C4" w:rsidRPr="00B01126">
                <w:rPr>
                  <w:rFonts w:ascii="Cambria Math" w:hAnsi="Cambria Math" w:cs="Cambria Math"/>
                  <w:noProof/>
                  <w:color w:val="000000" w:themeColor="text1"/>
                  <w:sz w:val="18"/>
                  <w:szCs w:val="18"/>
                </w:rPr>
                <w:instrText>‐</w:instrText>
              </w:r>
              <w:r w:rsidR="00F530C4" w:rsidRPr="00B01126">
                <w:rPr>
                  <w:rFonts w:ascii="Times New Roman" w:hAnsi="Times New Roman" w:cs="Times New Roman"/>
                  <w:noProof/>
                  <w:color w:val="000000" w:themeColor="text1"/>
                  <w:sz w:val="18"/>
                  <w:szCs w:val="18"/>
                </w:rPr>
                <w:instrText>enoic acid: Natural products as a source for the food and agricultural industries&lt;/title&gt;&lt;secondary-title&gt;Journal of the Science of Food and Agriculture&lt;/secondary-title&gt;&lt;/titles&gt;&lt;periodical&gt;&lt;full-title&gt;Journal of the Science of Food and Agriculture&lt;/full-title&gt;&lt;/periodical&gt;&lt;pages&gt;275-277&lt;/pages&gt;&lt;volume&gt;64&lt;/volume&gt;&lt;number&gt;3&lt;/number&gt;&lt;dates&gt;&lt;year&gt;1994&lt;/year&gt;&lt;/dates&gt;&lt;isbn&gt;1097-0010&lt;/isbn&gt;&lt;urls&gt;&lt;/urls&gt;&lt;/record&gt;&lt;/Cite&gt;&lt;/EndNote&gt;</w:instrText>
              </w:r>
              <w:r w:rsidR="00F530C4" w:rsidRPr="00B01126">
                <w:rPr>
                  <w:rFonts w:ascii="Times New Roman" w:hAnsi="Times New Roman" w:cs="Times New Roman"/>
                  <w:noProof/>
                  <w:color w:val="000000" w:themeColor="text1"/>
                  <w:sz w:val="18"/>
                  <w:szCs w:val="18"/>
                </w:rPr>
                <w:fldChar w:fldCharType="separate"/>
              </w:r>
              <w:r w:rsidR="00F530C4" w:rsidRPr="00B01126">
                <w:rPr>
                  <w:rFonts w:ascii="Times New Roman" w:hAnsi="Times New Roman" w:cs="Times New Roman"/>
                  <w:noProof/>
                  <w:color w:val="000000" w:themeColor="text1"/>
                  <w:sz w:val="18"/>
                  <w:szCs w:val="18"/>
                  <w:vertAlign w:val="superscript"/>
                </w:rPr>
                <w:t>22</w:t>
              </w:r>
              <w:r w:rsidR="00F530C4" w:rsidRPr="00B01126">
                <w:rPr>
                  <w:rFonts w:ascii="Times New Roman" w:hAnsi="Times New Roman" w:cs="Times New Roman"/>
                  <w:noProof/>
                  <w:color w:val="000000" w:themeColor="text1"/>
                  <w:sz w:val="18"/>
                  <w:szCs w:val="18"/>
                </w:rPr>
                <w:fldChar w:fldCharType="end"/>
              </w:r>
            </w:hyperlink>
          </w:p>
        </w:tc>
      </w:tr>
    </w:tbl>
    <w:p w:rsidR="00907BDC" w:rsidRDefault="00907BDC" w:rsidP="00D82841">
      <w:pPr>
        <w:spacing w:after="0" w:line="240" w:lineRule="auto"/>
        <w:contextualSpacing/>
        <w:jc w:val="both"/>
        <w:rPr>
          <w:rFonts w:ascii="Times New Roman" w:hAnsi="Times New Roman" w:cs="Times New Roman"/>
          <w:sz w:val="20"/>
          <w:szCs w:val="20"/>
        </w:rPr>
      </w:pPr>
    </w:p>
    <w:p w:rsidR="00907BDC" w:rsidRDefault="00907BDC" w:rsidP="00907BDC">
      <w:pPr>
        <w:spacing w:after="0" w:line="240" w:lineRule="auto"/>
        <w:contextualSpacing/>
        <w:jc w:val="both"/>
        <w:rPr>
          <w:rFonts w:ascii="Times New Roman" w:hAnsi="Times New Roman" w:cs="Times New Roman"/>
          <w:sz w:val="20"/>
          <w:szCs w:val="20"/>
        </w:rPr>
      </w:pPr>
      <w:r w:rsidRPr="0015329A">
        <w:rPr>
          <w:rFonts w:ascii="Times New Roman" w:hAnsi="Times New Roman" w:cs="Times New Roman"/>
          <w:sz w:val="20"/>
          <w:szCs w:val="20"/>
        </w:rPr>
        <w:object w:dxaOrig="5525" w:dyaOrig="1130">
          <v:shape id="_x0000_i1079" type="#_x0000_t75" style="width:181.2pt;height:36pt" o:ole="">
            <v:imagedata r:id="rId116" o:title=""/>
          </v:shape>
          <o:OLEObject Type="Embed" ProgID="ChemDraw.Document.6.0" ShapeID="_x0000_i1079" DrawAspect="Content" ObjectID="_1540211710" r:id="rId117"/>
        </w:object>
      </w:r>
      <w:r w:rsidRPr="0015329A">
        <w:rPr>
          <w:rFonts w:ascii="Times New Roman" w:hAnsi="Times New Roman" w:cs="Times New Roman"/>
          <w:sz w:val="20"/>
          <w:szCs w:val="20"/>
        </w:rPr>
        <w:object w:dxaOrig="4285" w:dyaOrig="1101">
          <v:shape id="_x0000_i1080" type="#_x0000_t75" style="width:2in;height:37.2pt" o:ole="">
            <v:imagedata r:id="rId118" o:title=""/>
          </v:shape>
          <o:OLEObject Type="Embed" ProgID="ChemDraw.Document.6.0" ShapeID="_x0000_i1080" DrawAspect="Content" ObjectID="_1540211711" r:id="rId119"/>
        </w:object>
      </w:r>
    </w:p>
    <w:p w:rsidR="00711F70" w:rsidRPr="0015329A" w:rsidRDefault="005B3D86" w:rsidP="00D82841">
      <w:pPr>
        <w:spacing w:after="0" w:line="240" w:lineRule="auto"/>
        <w:contextualSpacing/>
        <w:jc w:val="both"/>
        <w:rPr>
          <w:rFonts w:ascii="Times New Roman" w:hAnsi="Times New Roman" w:cs="Times New Roman"/>
          <w:b/>
          <w:color w:val="000000" w:themeColor="text1"/>
          <w:sz w:val="20"/>
          <w:szCs w:val="20"/>
        </w:rPr>
      </w:pPr>
      <w:r w:rsidRPr="0015329A">
        <w:rPr>
          <w:rFonts w:ascii="Times New Roman" w:hAnsi="Times New Roman" w:cs="Times New Roman"/>
          <w:sz w:val="20"/>
          <w:szCs w:val="20"/>
        </w:rPr>
        <w:object w:dxaOrig="4798" w:dyaOrig="981">
          <v:shape id="_x0000_i1081" type="#_x0000_t75" style="width:150.6pt;height:31.2pt" o:ole="">
            <v:imagedata r:id="rId120" o:title=""/>
          </v:shape>
          <o:OLEObject Type="Embed" ProgID="ChemDraw.Document.6.0" ShapeID="_x0000_i1081" DrawAspect="Content" ObjectID="_1540211712" r:id="rId121"/>
        </w:object>
      </w:r>
      <w:r w:rsidRPr="0015329A">
        <w:rPr>
          <w:rFonts w:ascii="Times New Roman" w:hAnsi="Times New Roman" w:cs="Times New Roman"/>
          <w:sz w:val="20"/>
          <w:szCs w:val="20"/>
        </w:rPr>
        <w:object w:dxaOrig="4190" w:dyaOrig="1741">
          <v:shape id="_x0000_i1082" type="#_x0000_t75" style="width:135pt;height:57pt" o:ole="">
            <v:imagedata r:id="rId122" o:title=""/>
          </v:shape>
          <o:OLEObject Type="Embed" ProgID="ChemDraw.Document.6.0" ShapeID="_x0000_i1082" DrawAspect="Content" ObjectID="_1540211713" r:id="rId123"/>
        </w:object>
      </w:r>
      <w:r w:rsidRPr="0015329A">
        <w:rPr>
          <w:rFonts w:ascii="Times New Roman" w:hAnsi="Times New Roman" w:cs="Times New Roman"/>
          <w:sz w:val="20"/>
          <w:szCs w:val="20"/>
        </w:rPr>
        <w:object w:dxaOrig="5297" w:dyaOrig="957">
          <v:shape id="_x0000_i1083" type="#_x0000_t75" style="width:183.6pt;height:32.4pt" o:ole="">
            <v:imagedata r:id="rId124" o:title=""/>
          </v:shape>
          <o:OLEObject Type="Embed" ProgID="ChemDraw.Document.6.0" ShapeID="_x0000_i1083" DrawAspect="Content" ObjectID="_1540211714" r:id="rId125"/>
        </w:object>
      </w:r>
      <w:r w:rsidRPr="0015329A">
        <w:rPr>
          <w:rFonts w:ascii="Times New Roman" w:hAnsi="Times New Roman" w:cs="Times New Roman"/>
          <w:sz w:val="20"/>
          <w:szCs w:val="20"/>
        </w:rPr>
        <w:object w:dxaOrig="3045" w:dyaOrig="2222">
          <v:shape id="_x0000_i1084" type="#_x0000_t75" style="width:79.2pt;height:58.2pt" o:ole="">
            <v:imagedata r:id="rId126" o:title=""/>
          </v:shape>
          <o:OLEObject Type="Embed" ProgID="ChemDraw.Document.6.0" ShapeID="_x0000_i1084" DrawAspect="Content" ObjectID="_1540211715" r:id="rId127"/>
        </w:object>
      </w:r>
      <w:r w:rsidRPr="0015329A">
        <w:rPr>
          <w:rFonts w:ascii="Times New Roman" w:hAnsi="Times New Roman" w:cs="Times New Roman"/>
          <w:sz w:val="20"/>
          <w:szCs w:val="20"/>
        </w:rPr>
        <w:object w:dxaOrig="2802" w:dyaOrig="1597">
          <v:shape id="_x0000_i1085" type="#_x0000_t75" style="width:82.8pt;height:46.2pt" o:ole="">
            <v:imagedata r:id="rId128" o:title=""/>
          </v:shape>
          <o:OLEObject Type="Embed" ProgID="ChemDraw.Document.6.0" ShapeID="_x0000_i1085" DrawAspect="Content" ObjectID="_1540211716" r:id="rId129"/>
        </w:object>
      </w:r>
    </w:p>
    <w:p w:rsidR="00B01126" w:rsidRDefault="00B01126" w:rsidP="00D82841">
      <w:pPr>
        <w:spacing w:after="0" w:line="240" w:lineRule="auto"/>
        <w:contextualSpacing/>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br w:type="page"/>
      </w:r>
    </w:p>
    <w:p w:rsidR="00A23B5F" w:rsidRPr="00B01126" w:rsidRDefault="00C51BA8" w:rsidP="00B01126">
      <w:pPr>
        <w:spacing w:after="0" w:line="240" w:lineRule="auto"/>
        <w:contextualSpacing/>
        <w:jc w:val="center"/>
        <w:rPr>
          <w:rFonts w:ascii="Times New Roman" w:hAnsi="Times New Roman" w:cs="Times New Roman"/>
          <w:noProof/>
          <w:color w:val="000000" w:themeColor="text1"/>
          <w:sz w:val="18"/>
          <w:szCs w:val="18"/>
        </w:rPr>
      </w:pPr>
      <w:r w:rsidRPr="00B01126">
        <w:rPr>
          <w:rFonts w:ascii="Times New Roman" w:hAnsi="Times New Roman" w:cs="Times New Roman"/>
          <w:b/>
          <w:color w:val="000000" w:themeColor="text1"/>
          <w:sz w:val="18"/>
          <w:szCs w:val="18"/>
        </w:rPr>
        <w:t>Table</w:t>
      </w:r>
      <w:r w:rsidR="00723E77" w:rsidRPr="00B01126">
        <w:rPr>
          <w:rFonts w:ascii="Times New Roman" w:hAnsi="Times New Roman" w:cs="Times New Roman"/>
          <w:b/>
          <w:color w:val="000000" w:themeColor="text1"/>
          <w:sz w:val="18"/>
          <w:szCs w:val="18"/>
        </w:rPr>
        <w:t>-</w:t>
      </w:r>
      <w:r w:rsidR="00145FEE" w:rsidRPr="00B01126">
        <w:rPr>
          <w:rFonts w:ascii="Times New Roman" w:hAnsi="Times New Roman" w:cs="Times New Roman"/>
          <w:b/>
          <w:color w:val="000000" w:themeColor="text1"/>
          <w:sz w:val="18"/>
          <w:szCs w:val="18"/>
        </w:rPr>
        <w:t>7</w:t>
      </w:r>
      <w:r w:rsidR="00723E77" w:rsidRPr="00B01126">
        <w:rPr>
          <w:rFonts w:ascii="Times New Roman" w:hAnsi="Times New Roman" w:cs="Times New Roman"/>
          <w:b/>
          <w:color w:val="000000" w:themeColor="text1"/>
          <w:sz w:val="18"/>
          <w:szCs w:val="18"/>
        </w:rPr>
        <w:t xml:space="preserve">. </w:t>
      </w:r>
      <w:r w:rsidRPr="00B01126">
        <w:rPr>
          <w:rFonts w:ascii="Times New Roman" w:hAnsi="Times New Roman" w:cs="Times New Roman"/>
          <w:b/>
          <w:noProof/>
          <w:color w:val="000000" w:themeColor="text1"/>
          <w:sz w:val="18"/>
          <w:szCs w:val="18"/>
        </w:rPr>
        <w:t>Compounds</w:t>
      </w:r>
      <w:r w:rsidR="00614326" w:rsidRPr="00B01126">
        <w:rPr>
          <w:rFonts w:ascii="Times New Roman" w:hAnsi="Times New Roman" w:cs="Times New Roman"/>
          <w:b/>
          <w:color w:val="000000" w:themeColor="text1"/>
          <w:sz w:val="18"/>
          <w:szCs w:val="18"/>
        </w:rPr>
        <w:t xml:space="preserve"> from</w:t>
      </w:r>
      <w:r w:rsidR="00614326" w:rsidRPr="00B01126">
        <w:rPr>
          <w:rFonts w:ascii="Times New Roman" w:hAnsi="Times New Roman" w:cs="Times New Roman"/>
          <w:b/>
          <w:i/>
          <w:color w:val="000000" w:themeColor="text1"/>
          <w:sz w:val="18"/>
          <w:szCs w:val="18"/>
        </w:rPr>
        <w:t xml:space="preserve"> Terminalia chebula </w:t>
      </w:r>
      <w:r w:rsidR="00614326" w:rsidRPr="00B01126">
        <w:rPr>
          <w:rFonts w:ascii="Times New Roman" w:hAnsi="Times New Roman" w:cs="Times New Roman"/>
          <w:b/>
          <w:color w:val="000000" w:themeColor="text1"/>
          <w:sz w:val="18"/>
          <w:szCs w:val="18"/>
        </w:rPr>
        <w:t>Fruit</w:t>
      </w:r>
    </w:p>
    <w:tbl>
      <w:tblPr>
        <w:tblStyle w:val="TableGrid"/>
        <w:tblW w:w="9813" w:type="dxa"/>
        <w:tblLook w:val="04A0" w:firstRow="1" w:lastRow="0" w:firstColumn="1" w:lastColumn="0" w:noHBand="0" w:noVBand="1"/>
      </w:tblPr>
      <w:tblGrid>
        <w:gridCol w:w="561"/>
        <w:gridCol w:w="6927"/>
        <w:gridCol w:w="2325"/>
      </w:tblGrid>
      <w:tr w:rsidR="00CD2475" w:rsidRPr="00B01126" w:rsidTr="003E2349">
        <w:trPr>
          <w:trHeight w:val="206"/>
        </w:trPr>
        <w:tc>
          <w:tcPr>
            <w:tcW w:w="561" w:type="dxa"/>
          </w:tcPr>
          <w:p w:rsidR="00A23B5F" w:rsidRPr="00B01126" w:rsidRDefault="00A23B5F" w:rsidP="00D82841">
            <w:pPr>
              <w:contextualSpacing/>
              <w:jc w:val="both"/>
              <w:rPr>
                <w:rFonts w:ascii="Times New Roman" w:hAnsi="Times New Roman" w:cs="Times New Roman"/>
                <w:b/>
                <w:noProof/>
                <w:color w:val="000000" w:themeColor="text1"/>
                <w:sz w:val="16"/>
                <w:szCs w:val="16"/>
              </w:rPr>
            </w:pPr>
            <w:r w:rsidRPr="00B01126">
              <w:rPr>
                <w:rFonts w:ascii="Times New Roman" w:hAnsi="Times New Roman" w:cs="Times New Roman"/>
                <w:b/>
                <w:noProof/>
                <w:color w:val="000000" w:themeColor="text1"/>
                <w:sz w:val="16"/>
                <w:szCs w:val="16"/>
              </w:rPr>
              <w:t>No.</w:t>
            </w:r>
          </w:p>
        </w:tc>
        <w:tc>
          <w:tcPr>
            <w:tcW w:w="6927" w:type="dxa"/>
          </w:tcPr>
          <w:p w:rsidR="00A23B5F" w:rsidRPr="00B01126" w:rsidRDefault="00A23B5F" w:rsidP="00D82841">
            <w:pPr>
              <w:contextualSpacing/>
              <w:jc w:val="both"/>
              <w:rPr>
                <w:rFonts w:ascii="Times New Roman" w:hAnsi="Times New Roman" w:cs="Times New Roman"/>
                <w:b/>
                <w:noProof/>
                <w:color w:val="000000" w:themeColor="text1"/>
                <w:sz w:val="16"/>
                <w:szCs w:val="16"/>
              </w:rPr>
            </w:pPr>
            <w:r w:rsidRPr="00B01126">
              <w:rPr>
                <w:rFonts w:ascii="Times New Roman" w:hAnsi="Times New Roman" w:cs="Times New Roman"/>
                <w:noProof/>
                <w:color w:val="000000" w:themeColor="text1"/>
                <w:sz w:val="16"/>
                <w:szCs w:val="16"/>
              </w:rPr>
              <w:t xml:space="preserve">                   </w:t>
            </w:r>
            <w:r w:rsidRPr="00B01126">
              <w:rPr>
                <w:rFonts w:ascii="Times New Roman" w:hAnsi="Times New Roman" w:cs="Times New Roman"/>
                <w:b/>
                <w:noProof/>
                <w:color w:val="000000" w:themeColor="text1"/>
                <w:sz w:val="16"/>
                <w:szCs w:val="16"/>
              </w:rPr>
              <w:t xml:space="preserve">Compound isolate from </w:t>
            </w:r>
            <w:r w:rsidRPr="00B01126">
              <w:rPr>
                <w:rFonts w:ascii="Times New Roman" w:hAnsi="Times New Roman" w:cs="Times New Roman"/>
                <w:b/>
                <w:i/>
                <w:noProof/>
                <w:color w:val="000000" w:themeColor="text1"/>
                <w:sz w:val="16"/>
                <w:szCs w:val="16"/>
              </w:rPr>
              <w:t>Terminalia chebula</w:t>
            </w:r>
            <w:r w:rsidRPr="00B01126">
              <w:rPr>
                <w:rFonts w:ascii="Times New Roman" w:hAnsi="Times New Roman" w:cs="Times New Roman"/>
                <w:b/>
                <w:noProof/>
                <w:color w:val="000000" w:themeColor="text1"/>
                <w:sz w:val="16"/>
                <w:szCs w:val="16"/>
              </w:rPr>
              <w:t xml:space="preserve"> fruit</w:t>
            </w:r>
          </w:p>
        </w:tc>
        <w:tc>
          <w:tcPr>
            <w:tcW w:w="2325" w:type="dxa"/>
          </w:tcPr>
          <w:p w:rsidR="00A23B5F" w:rsidRPr="00B01126" w:rsidRDefault="00A23B5F" w:rsidP="00D82841">
            <w:pPr>
              <w:contextualSpacing/>
              <w:jc w:val="both"/>
              <w:rPr>
                <w:rFonts w:ascii="Times New Roman" w:hAnsi="Times New Roman" w:cs="Times New Roman"/>
                <w:b/>
                <w:noProof/>
                <w:color w:val="000000" w:themeColor="text1"/>
                <w:sz w:val="16"/>
                <w:szCs w:val="16"/>
              </w:rPr>
            </w:pPr>
            <w:r w:rsidRPr="00B01126">
              <w:rPr>
                <w:rFonts w:ascii="Times New Roman" w:hAnsi="Times New Roman" w:cs="Times New Roman"/>
                <w:b/>
                <w:noProof/>
                <w:color w:val="000000" w:themeColor="text1"/>
                <w:sz w:val="16"/>
                <w:szCs w:val="16"/>
              </w:rPr>
              <w:t>Ref.</w:t>
            </w:r>
          </w:p>
        </w:tc>
      </w:tr>
      <w:tr w:rsidR="00CD2475" w:rsidRPr="00B01126" w:rsidTr="003E2349">
        <w:trPr>
          <w:trHeight w:val="224"/>
        </w:trPr>
        <w:tc>
          <w:tcPr>
            <w:tcW w:w="561" w:type="dxa"/>
          </w:tcPr>
          <w:p w:rsidR="00A23B5F"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76</w:t>
            </w:r>
          </w:p>
        </w:tc>
        <w:tc>
          <w:tcPr>
            <w:tcW w:w="6927" w:type="dxa"/>
          </w:tcPr>
          <w:p w:rsidR="00A23B5F" w:rsidRPr="00B01126" w:rsidRDefault="00A23B5F"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2-Undecanone</w:t>
            </w:r>
          </w:p>
        </w:tc>
        <w:tc>
          <w:tcPr>
            <w:tcW w:w="2325" w:type="dxa"/>
          </w:tcPr>
          <w:p w:rsidR="00A23B5F"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161"/>
        </w:trPr>
        <w:tc>
          <w:tcPr>
            <w:tcW w:w="561" w:type="dxa"/>
          </w:tcPr>
          <w:p w:rsidR="00C92319"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77</w:t>
            </w:r>
          </w:p>
        </w:tc>
        <w:tc>
          <w:tcPr>
            <w:tcW w:w="6927" w:type="dxa"/>
          </w:tcPr>
          <w:p w:rsidR="00C92319" w:rsidRPr="00B01126" w:rsidRDefault="00C92319"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Cyclododecane</w:t>
            </w:r>
          </w:p>
        </w:tc>
        <w:tc>
          <w:tcPr>
            <w:tcW w:w="2325" w:type="dxa"/>
          </w:tcPr>
          <w:p w:rsidR="00C92319"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206"/>
        </w:trPr>
        <w:tc>
          <w:tcPr>
            <w:tcW w:w="561" w:type="dxa"/>
          </w:tcPr>
          <w:p w:rsidR="00C92319"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78</w:t>
            </w:r>
          </w:p>
        </w:tc>
        <w:tc>
          <w:tcPr>
            <w:tcW w:w="6927" w:type="dxa"/>
          </w:tcPr>
          <w:p w:rsidR="00C92319" w:rsidRPr="00B01126" w:rsidRDefault="00C92319"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9-Octadecene</w:t>
            </w:r>
          </w:p>
        </w:tc>
        <w:tc>
          <w:tcPr>
            <w:tcW w:w="2325" w:type="dxa"/>
          </w:tcPr>
          <w:p w:rsidR="00C92319"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224"/>
        </w:trPr>
        <w:tc>
          <w:tcPr>
            <w:tcW w:w="561" w:type="dxa"/>
          </w:tcPr>
          <w:p w:rsidR="00C92319"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79</w:t>
            </w:r>
          </w:p>
        </w:tc>
        <w:tc>
          <w:tcPr>
            <w:tcW w:w="6927" w:type="dxa"/>
          </w:tcPr>
          <w:p w:rsidR="00C92319" w:rsidRPr="00B01126" w:rsidRDefault="00C92319"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Hexadecane</w:t>
            </w:r>
          </w:p>
        </w:tc>
        <w:tc>
          <w:tcPr>
            <w:tcW w:w="2325" w:type="dxa"/>
          </w:tcPr>
          <w:p w:rsidR="00C92319"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251"/>
        </w:trPr>
        <w:tc>
          <w:tcPr>
            <w:tcW w:w="561" w:type="dxa"/>
          </w:tcPr>
          <w:p w:rsidR="00C92319"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80</w:t>
            </w:r>
          </w:p>
        </w:tc>
        <w:tc>
          <w:tcPr>
            <w:tcW w:w="6927" w:type="dxa"/>
          </w:tcPr>
          <w:p w:rsidR="00C92319" w:rsidRPr="00B01126" w:rsidRDefault="00C92319"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Cylohexane</w:t>
            </w:r>
          </w:p>
        </w:tc>
        <w:tc>
          <w:tcPr>
            <w:tcW w:w="2325" w:type="dxa"/>
          </w:tcPr>
          <w:p w:rsidR="00C92319"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179"/>
        </w:trPr>
        <w:tc>
          <w:tcPr>
            <w:tcW w:w="561" w:type="dxa"/>
          </w:tcPr>
          <w:p w:rsidR="00C92319"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81</w:t>
            </w:r>
          </w:p>
        </w:tc>
        <w:tc>
          <w:tcPr>
            <w:tcW w:w="6927" w:type="dxa"/>
          </w:tcPr>
          <w:p w:rsidR="00C92319" w:rsidRPr="00B01126" w:rsidRDefault="00C92319"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8-Pentadecanone</w:t>
            </w:r>
          </w:p>
        </w:tc>
        <w:tc>
          <w:tcPr>
            <w:tcW w:w="2325" w:type="dxa"/>
          </w:tcPr>
          <w:p w:rsidR="00C92319"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206"/>
        </w:trPr>
        <w:tc>
          <w:tcPr>
            <w:tcW w:w="561" w:type="dxa"/>
          </w:tcPr>
          <w:p w:rsidR="00C92319"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82</w:t>
            </w:r>
          </w:p>
        </w:tc>
        <w:tc>
          <w:tcPr>
            <w:tcW w:w="6927" w:type="dxa"/>
          </w:tcPr>
          <w:p w:rsidR="00C92319" w:rsidRPr="00B01126" w:rsidRDefault="00DA7A3C"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9-Eicosene</w:t>
            </w:r>
          </w:p>
        </w:tc>
        <w:tc>
          <w:tcPr>
            <w:tcW w:w="2325" w:type="dxa"/>
          </w:tcPr>
          <w:p w:rsidR="00C92319"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233"/>
        </w:trPr>
        <w:tc>
          <w:tcPr>
            <w:tcW w:w="561" w:type="dxa"/>
          </w:tcPr>
          <w:p w:rsidR="00C92319" w:rsidRPr="00B01126" w:rsidRDefault="00DA7A3C"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8</w:t>
            </w:r>
            <w:r w:rsidR="00AE76C3" w:rsidRPr="00B01126">
              <w:rPr>
                <w:rFonts w:ascii="Times New Roman" w:hAnsi="Times New Roman" w:cs="Times New Roman"/>
                <w:noProof/>
                <w:color w:val="000000" w:themeColor="text1"/>
                <w:sz w:val="16"/>
                <w:szCs w:val="16"/>
              </w:rPr>
              <w:t>3</w:t>
            </w:r>
          </w:p>
        </w:tc>
        <w:tc>
          <w:tcPr>
            <w:tcW w:w="6927" w:type="dxa"/>
          </w:tcPr>
          <w:p w:rsidR="00C92319" w:rsidRPr="00B01126" w:rsidRDefault="00DA7A3C"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Triacontane</w:t>
            </w:r>
            <w:r w:rsidRPr="00B01126" w:rsidDel="00DA7A3C">
              <w:rPr>
                <w:rFonts w:ascii="Times New Roman" w:hAnsi="Times New Roman" w:cs="Times New Roman"/>
                <w:noProof/>
                <w:color w:val="000000" w:themeColor="text1"/>
                <w:sz w:val="16"/>
                <w:szCs w:val="16"/>
              </w:rPr>
              <w:t xml:space="preserve"> </w:t>
            </w:r>
          </w:p>
        </w:tc>
        <w:tc>
          <w:tcPr>
            <w:tcW w:w="2325" w:type="dxa"/>
          </w:tcPr>
          <w:p w:rsidR="00C92319"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170"/>
        </w:trPr>
        <w:tc>
          <w:tcPr>
            <w:tcW w:w="561" w:type="dxa"/>
          </w:tcPr>
          <w:p w:rsidR="00C92319"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84</w:t>
            </w:r>
          </w:p>
        </w:tc>
        <w:tc>
          <w:tcPr>
            <w:tcW w:w="6927" w:type="dxa"/>
          </w:tcPr>
          <w:p w:rsidR="00C92319" w:rsidRPr="00B01126" w:rsidRDefault="00C92319"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Tetradecane</w:t>
            </w:r>
          </w:p>
        </w:tc>
        <w:tc>
          <w:tcPr>
            <w:tcW w:w="2325" w:type="dxa"/>
          </w:tcPr>
          <w:p w:rsidR="00C92319"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206"/>
        </w:trPr>
        <w:tc>
          <w:tcPr>
            <w:tcW w:w="561" w:type="dxa"/>
          </w:tcPr>
          <w:p w:rsidR="00C92319"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85</w:t>
            </w:r>
          </w:p>
        </w:tc>
        <w:tc>
          <w:tcPr>
            <w:tcW w:w="6927" w:type="dxa"/>
          </w:tcPr>
          <w:p w:rsidR="00C92319" w:rsidRPr="00B01126" w:rsidRDefault="00C92319"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Oxirane</w:t>
            </w:r>
          </w:p>
        </w:tc>
        <w:tc>
          <w:tcPr>
            <w:tcW w:w="2325" w:type="dxa"/>
          </w:tcPr>
          <w:p w:rsidR="00C92319"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233"/>
        </w:trPr>
        <w:tc>
          <w:tcPr>
            <w:tcW w:w="561" w:type="dxa"/>
          </w:tcPr>
          <w:p w:rsidR="00C92319"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86</w:t>
            </w:r>
          </w:p>
        </w:tc>
        <w:tc>
          <w:tcPr>
            <w:tcW w:w="6927" w:type="dxa"/>
          </w:tcPr>
          <w:p w:rsidR="00C92319" w:rsidRPr="00B01126" w:rsidRDefault="00C92319"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1,16-Hexadecanediol</w:t>
            </w:r>
          </w:p>
        </w:tc>
        <w:tc>
          <w:tcPr>
            <w:tcW w:w="2325" w:type="dxa"/>
          </w:tcPr>
          <w:p w:rsidR="00C92319"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170"/>
        </w:trPr>
        <w:tc>
          <w:tcPr>
            <w:tcW w:w="561" w:type="dxa"/>
          </w:tcPr>
          <w:p w:rsidR="00C92319"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87</w:t>
            </w:r>
          </w:p>
        </w:tc>
        <w:tc>
          <w:tcPr>
            <w:tcW w:w="6927" w:type="dxa"/>
          </w:tcPr>
          <w:p w:rsidR="00C92319" w:rsidRPr="00B01126" w:rsidRDefault="00C92319"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Heptylcyclohexane</w:t>
            </w:r>
          </w:p>
        </w:tc>
        <w:tc>
          <w:tcPr>
            <w:tcW w:w="2325" w:type="dxa"/>
          </w:tcPr>
          <w:p w:rsidR="00C92319"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197"/>
        </w:trPr>
        <w:tc>
          <w:tcPr>
            <w:tcW w:w="561" w:type="dxa"/>
          </w:tcPr>
          <w:p w:rsidR="00C92319"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88</w:t>
            </w:r>
          </w:p>
        </w:tc>
        <w:tc>
          <w:tcPr>
            <w:tcW w:w="6927" w:type="dxa"/>
          </w:tcPr>
          <w:p w:rsidR="00C92319" w:rsidRPr="00B01126" w:rsidRDefault="00C92319"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10-Nonadecanone</w:t>
            </w:r>
          </w:p>
        </w:tc>
        <w:tc>
          <w:tcPr>
            <w:tcW w:w="2325" w:type="dxa"/>
          </w:tcPr>
          <w:p w:rsidR="00C92319"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233"/>
        </w:trPr>
        <w:tc>
          <w:tcPr>
            <w:tcW w:w="561" w:type="dxa"/>
          </w:tcPr>
          <w:p w:rsidR="00C92319"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89</w:t>
            </w:r>
          </w:p>
        </w:tc>
        <w:tc>
          <w:tcPr>
            <w:tcW w:w="6927" w:type="dxa"/>
          </w:tcPr>
          <w:p w:rsidR="00C92319" w:rsidRPr="00B01126" w:rsidRDefault="00C92319"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Phthalic acid</w:t>
            </w:r>
          </w:p>
        </w:tc>
        <w:tc>
          <w:tcPr>
            <w:tcW w:w="2325" w:type="dxa"/>
          </w:tcPr>
          <w:p w:rsidR="00C92319"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170"/>
        </w:trPr>
        <w:tc>
          <w:tcPr>
            <w:tcW w:w="561" w:type="dxa"/>
          </w:tcPr>
          <w:p w:rsidR="00C92319"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90</w:t>
            </w:r>
          </w:p>
        </w:tc>
        <w:tc>
          <w:tcPr>
            <w:tcW w:w="6927" w:type="dxa"/>
          </w:tcPr>
          <w:p w:rsidR="00C92319" w:rsidRPr="00B01126" w:rsidRDefault="00C92319"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Tritetracontane</w:t>
            </w:r>
          </w:p>
        </w:tc>
        <w:tc>
          <w:tcPr>
            <w:tcW w:w="2325" w:type="dxa"/>
          </w:tcPr>
          <w:p w:rsidR="00C92319"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197"/>
        </w:trPr>
        <w:tc>
          <w:tcPr>
            <w:tcW w:w="561" w:type="dxa"/>
          </w:tcPr>
          <w:p w:rsidR="00C92319"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91</w:t>
            </w:r>
          </w:p>
        </w:tc>
        <w:tc>
          <w:tcPr>
            <w:tcW w:w="6927" w:type="dxa"/>
          </w:tcPr>
          <w:p w:rsidR="00C92319" w:rsidRPr="00B01126" w:rsidRDefault="00C92319"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9-Heptadecanone</w:t>
            </w:r>
          </w:p>
        </w:tc>
        <w:tc>
          <w:tcPr>
            <w:tcW w:w="2325" w:type="dxa"/>
          </w:tcPr>
          <w:p w:rsidR="00C92319"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224"/>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92</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Tetratetracontane</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170"/>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93</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Linoleic acid ethyl ester</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197"/>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94</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9-Octadecenoic acid ethyl ester</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224"/>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95</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9,12,15-Octadecatrienoic acid</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170"/>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96</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1-Tricosene</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197"/>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97</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1,19-Eicosadiene</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224"/>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98</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Heptafluorobutyric acid</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170"/>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99</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1-Octanol</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197"/>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100</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1-Decanol</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224"/>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101</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Cyclooctacosane</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170"/>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102</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1H-Indene</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197"/>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103</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Hexacosyl pentafluoropropionate</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224"/>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104</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Octatriacontyl pentafluoroprppionate</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170"/>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105</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Tetratriacontane</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197"/>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106</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1,2-benzenedicarboxylic acid</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224"/>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107</w:t>
            </w:r>
          </w:p>
        </w:tc>
        <w:tc>
          <w:tcPr>
            <w:tcW w:w="6927" w:type="dxa"/>
          </w:tcPr>
          <w:p w:rsidR="005628B1" w:rsidRPr="00B01126" w:rsidRDefault="00DA7A3C"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 xml:space="preserve">Ibogamin-9(17H)-ol [(9α)-12-Methoxy-16,17-didehydro-9,17-dihydroibogamin-9-ol] </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170"/>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108</w:t>
            </w:r>
          </w:p>
        </w:tc>
        <w:tc>
          <w:tcPr>
            <w:tcW w:w="6927" w:type="dxa"/>
          </w:tcPr>
          <w:p w:rsidR="00DA7A3C" w:rsidRPr="00B01126" w:rsidRDefault="00DA7A3C"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9-Tricosene</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197"/>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109</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Tetratriacontyl heptafluorobutyrate</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224"/>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110</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Dotricontyl heptafluorobutyrate</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170"/>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111</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Tetracosanoic acid</w:t>
            </w:r>
            <w:r w:rsidR="007C4173" w:rsidRPr="00B01126">
              <w:rPr>
                <w:rFonts w:ascii="Times New Roman" w:hAnsi="Times New Roman" w:cs="Times New Roman"/>
                <w:noProof/>
                <w:color w:val="000000" w:themeColor="text1"/>
                <w:sz w:val="16"/>
                <w:szCs w:val="16"/>
              </w:rPr>
              <w:t xml:space="preserve"> [Lignoceric acid]</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197"/>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112</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Pentatriacontane</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170"/>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113</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Eicosyl trifluoroacetate</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197"/>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114</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Squalene</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233"/>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115</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Tetracosyl heptafluorobutyrate</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170"/>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116</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Tetratriacontyl heptafluorobutyrate</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197"/>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117</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Heptafluorobutyric acid</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224"/>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118</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Sulfurous acid</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170"/>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119</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Octacosanoic acid</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197"/>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120</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Vitamin E</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224"/>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121</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Tetracosyl heptafluorobutyrate</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170"/>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122</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Hexacosanoic acid</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339"/>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123</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Octatriacontyl pentafluoropropionate</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215"/>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124</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Triacontanoic acid</w:t>
            </w:r>
            <w:r w:rsidR="007C4173" w:rsidRPr="00B01126">
              <w:rPr>
                <w:rFonts w:ascii="Times New Roman" w:hAnsi="Times New Roman" w:cs="Times New Roman"/>
                <w:noProof/>
                <w:color w:val="000000" w:themeColor="text1"/>
                <w:sz w:val="16"/>
                <w:szCs w:val="16"/>
              </w:rPr>
              <w:t xml:space="preserve"> [Melissic acid]</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r w:rsidR="00E62D60" w:rsidRPr="00B01126">
              <w:rPr>
                <w:rFonts w:ascii="Times New Roman" w:hAnsi="Times New Roman" w:cs="Times New Roman"/>
                <w:noProof/>
                <w:color w:val="000000" w:themeColor="text1"/>
                <w:sz w:val="16"/>
                <w:szCs w:val="16"/>
              </w:rPr>
              <w:t xml:space="preserve">, </w:t>
            </w:r>
            <w:hyperlink w:anchor="_ENREF_19" w:tooltip="Kim, 2006 #38"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&lt;EndNote&gt;&lt;Cite&gt;&lt;Author&gt;Kim&lt;/Author&gt;&lt;Year&gt;2006&lt;/Year&gt;&lt;RecNum&gt;45&lt;/RecNum&gt;&lt;DisplayText&gt;&lt;style face="superscript"&gt;19&lt;/style&gt;&lt;/DisplayText&gt;&lt;record&gt;&lt;rec-number&gt;45&lt;/rec-number&gt;&lt;foreign-keys&gt;&lt;key app="EN" db-id="wvppt5etpv09w6erxs5v9xvevv9drstdzd55"&gt;45&lt;/key&gt;&lt;/foreign-keys&gt;&lt;ref-type name="Journal Article"&gt;17&lt;/ref-type&gt;&lt;contributors&gt;&lt;authors&gt;&lt;author&gt;Kim, HG&lt;/author&gt;&lt;author&gt;Cho, JH&lt;/author&gt;&lt;author&gt;Jeong, EY&lt;/author&gt;&lt;author&gt;Lim, JH&lt;/author&gt;&lt;author&gt;Lee, SH&lt;/author&gt;&lt;author&gt;Lee, HS&lt;/author&gt;&lt;/authors&gt;&lt;/contributors&gt;&lt;titles&gt;&lt;title&gt;Growth-inhibiting activity of active component isolated from Terminalia chebula fruits against intestinal bacteria&lt;/title&gt;&lt;secondary-title&gt;Journal of Food Protection®&lt;/secondary-title&gt;&lt;/titles&gt;&lt;periodical&gt;&lt;full-title&gt;Journal of Food Protection®&lt;/full-title&gt;&lt;/periodical&gt;&lt;pages&gt;2205-2209&lt;/pages&gt;&lt;volume&gt;69&lt;/volume&gt;&lt;number&gt;9&lt;/number&gt;&lt;dates&gt;&lt;year&gt;2006&lt;/year&gt;&lt;/dates&gt;&lt;isbn&gt;0362-028X&lt;/isbn&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19</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188"/>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125</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Tricosyl pentafluoropropionate</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224"/>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126</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Acetic acid</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161"/>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127</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Heptacosanoic acid</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188"/>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128</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Tetratriacontyl pentafluoropropionate</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224"/>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129</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Tetracosanoate</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251"/>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130</w:t>
            </w:r>
          </w:p>
        </w:tc>
        <w:tc>
          <w:tcPr>
            <w:tcW w:w="6927" w:type="dxa"/>
          </w:tcPr>
          <w:p w:rsidR="005628B1" w:rsidRPr="00B01126" w:rsidRDefault="00EE1A4E"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Kaempferol-3-r</w:t>
            </w:r>
            <w:r w:rsidR="005628B1" w:rsidRPr="00B01126">
              <w:rPr>
                <w:rFonts w:ascii="Times New Roman" w:hAnsi="Times New Roman" w:cs="Times New Roman"/>
                <w:noProof/>
                <w:color w:val="000000" w:themeColor="text1"/>
                <w:sz w:val="16"/>
                <w:szCs w:val="16"/>
              </w:rPr>
              <w:t>utinoside</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r w:rsidR="00CD2475" w:rsidRPr="00B01126" w:rsidTr="003E2349">
        <w:trPr>
          <w:trHeight w:val="161"/>
        </w:trPr>
        <w:tc>
          <w:tcPr>
            <w:tcW w:w="561" w:type="dxa"/>
          </w:tcPr>
          <w:p w:rsidR="005628B1" w:rsidRPr="00B01126" w:rsidRDefault="00AE76C3"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131</w:t>
            </w:r>
          </w:p>
        </w:tc>
        <w:tc>
          <w:tcPr>
            <w:tcW w:w="6927" w:type="dxa"/>
          </w:tcPr>
          <w:p w:rsidR="005628B1" w:rsidRPr="00B01126" w:rsidRDefault="005628B1" w:rsidP="00D82841">
            <w:pPr>
              <w:contextualSpacing/>
              <w:jc w:val="both"/>
              <w:rPr>
                <w:rFonts w:ascii="Times New Roman" w:hAnsi="Times New Roman" w:cs="Times New Roman"/>
                <w:noProof/>
                <w:color w:val="000000" w:themeColor="text1"/>
                <w:sz w:val="16"/>
                <w:szCs w:val="16"/>
              </w:rPr>
            </w:pPr>
            <w:r w:rsidRPr="00B01126">
              <w:rPr>
                <w:rFonts w:ascii="Times New Roman" w:hAnsi="Times New Roman" w:cs="Times New Roman"/>
                <w:noProof/>
                <w:color w:val="000000" w:themeColor="text1"/>
                <w:sz w:val="16"/>
                <w:szCs w:val="16"/>
              </w:rPr>
              <w:t>Ethanedioic acid</w:t>
            </w:r>
          </w:p>
        </w:tc>
        <w:tc>
          <w:tcPr>
            <w:tcW w:w="2325" w:type="dxa"/>
          </w:tcPr>
          <w:p w:rsidR="005628B1" w:rsidRPr="00B01126" w:rsidRDefault="003E4F94" w:rsidP="00F530C4">
            <w:pPr>
              <w:contextualSpacing/>
              <w:jc w:val="both"/>
              <w:rPr>
                <w:rFonts w:ascii="Times New Roman" w:hAnsi="Times New Roman" w:cs="Times New Roman"/>
                <w:noProof/>
                <w:color w:val="000000" w:themeColor="text1"/>
                <w:sz w:val="16"/>
                <w:szCs w:val="16"/>
              </w:rPr>
            </w:pPr>
            <w:hyperlink w:anchor="_ENREF_23" w:tooltip="Singh, 2013 #42" w:history="1">
              <w:r w:rsidR="00F530C4" w:rsidRPr="00B01126">
                <w:rPr>
                  <w:rFonts w:ascii="Times New Roman" w:hAnsi="Times New Roman" w:cs="Times New Roman"/>
                  <w:noProof/>
                  <w:color w:val="000000" w:themeColor="text1"/>
                  <w:sz w:val="16"/>
                  <w:szCs w:val="16"/>
                </w:rPr>
                <w:fldChar w:fldCharType="begin"/>
              </w:r>
              <w:r w:rsidR="00F530C4" w:rsidRPr="00B01126">
                <w:rPr>
                  <w:rFonts w:ascii="Times New Roman" w:hAnsi="Times New Roman" w:cs="Times New Roman"/>
                  <w:noProof/>
                  <w:color w:val="000000" w:themeColor="text1"/>
                  <w:sz w:val="16"/>
                  <w:szCs w:val="16"/>
                </w:rPr>
                <w:instrText xml:space="preserve"> ADDIN EN.CITE &lt;EndNote&gt;&lt;Cite&gt;&lt;Author&gt;Singh&lt;/Author&gt;&lt;Year&gt;2013&lt;/Year&gt;&lt;RecNum&gt;42&lt;/RecNum&gt;&lt;DisplayText&gt;&lt;style face="superscript"&gt;23&lt;/style&gt;&lt;/DisplayText&gt;&lt;record&gt;&lt;rec-number&gt;42&lt;/rec-number&gt;&lt;foreign-keys&gt;&lt;key app="EN" db-id="wvppt5etpv09w6erxs5v9xvevv9drstdzd55"&gt;42&lt;/key&gt;&lt;/foreign-keys&gt;&lt;ref-type name="Journal Article"&gt;17&lt;/ref-type&gt;&lt;contributors&gt;&lt;authors&gt;&lt;author&gt;Singh, Geeta&lt;/author&gt;&lt;author&gt;Kumar, Padma&lt;/author&gt;&lt;/authors&gt;&lt;/contributors&gt;&lt;titles&gt;&lt;title&gt;Extraction, gas chromatography–mass spectrometry analysis and screening of fruits of Terminalia chebula Retz. for its antimicrobial potential&lt;/title&gt;&lt;secondary-title&gt;Pharmacognosy research&lt;/secondary-title&gt;&lt;/titles&gt;&lt;periodical&gt;&lt;full-title&gt;Pharmacognosy research&lt;/full-title&gt;&lt;/periodical&gt;&lt;pages&gt;162&lt;/pages&gt;&lt;volume&gt;5&lt;/volume&gt;&lt;number&gt;3&lt;/number&gt;&lt;dates&gt;&lt;year&gt;2013&lt;/year&gt;&lt;/dates&gt;&lt;urls&gt;&lt;/urls&gt;&lt;/record&gt;&lt;/Cite&gt;&lt;/EndNote&gt;</w:instrText>
              </w:r>
              <w:r w:rsidR="00F530C4" w:rsidRPr="00B01126">
                <w:rPr>
                  <w:rFonts w:ascii="Times New Roman" w:hAnsi="Times New Roman" w:cs="Times New Roman"/>
                  <w:noProof/>
                  <w:color w:val="000000" w:themeColor="text1"/>
                  <w:sz w:val="16"/>
                  <w:szCs w:val="16"/>
                </w:rPr>
                <w:fldChar w:fldCharType="separate"/>
              </w:r>
              <w:r w:rsidR="00F530C4" w:rsidRPr="00B01126">
                <w:rPr>
                  <w:rFonts w:ascii="Times New Roman" w:hAnsi="Times New Roman" w:cs="Times New Roman"/>
                  <w:noProof/>
                  <w:color w:val="000000" w:themeColor="text1"/>
                  <w:sz w:val="16"/>
                  <w:szCs w:val="16"/>
                  <w:vertAlign w:val="superscript"/>
                </w:rPr>
                <w:t>23</w:t>
              </w:r>
              <w:r w:rsidR="00F530C4" w:rsidRPr="00B01126">
                <w:rPr>
                  <w:rFonts w:ascii="Times New Roman" w:hAnsi="Times New Roman" w:cs="Times New Roman"/>
                  <w:noProof/>
                  <w:color w:val="000000" w:themeColor="text1"/>
                  <w:sz w:val="16"/>
                  <w:szCs w:val="16"/>
                </w:rPr>
                <w:fldChar w:fldCharType="end"/>
              </w:r>
            </w:hyperlink>
          </w:p>
        </w:tc>
      </w:tr>
    </w:tbl>
    <w:p w:rsidR="00340EF2" w:rsidRPr="0015329A" w:rsidRDefault="00BE0BA1" w:rsidP="00D82841">
      <w:pPr>
        <w:spacing w:after="0" w:line="240" w:lineRule="auto"/>
        <w:contextualSpacing/>
        <w:jc w:val="both"/>
        <w:rPr>
          <w:rFonts w:ascii="Times New Roman" w:hAnsi="Times New Roman" w:cs="Times New Roman"/>
          <w:color w:val="000000" w:themeColor="text1"/>
          <w:sz w:val="20"/>
          <w:szCs w:val="20"/>
        </w:rPr>
      </w:pPr>
      <w:r w:rsidRPr="0015329A">
        <w:rPr>
          <w:rFonts w:ascii="Times New Roman" w:hAnsi="Times New Roman" w:cs="Times New Roman"/>
          <w:sz w:val="20"/>
          <w:szCs w:val="20"/>
        </w:rPr>
        <w:object w:dxaOrig="2332" w:dyaOrig="1147">
          <v:shape id="_x0000_i1086" type="#_x0000_t75" style="width:79.2pt;height:38.4pt" o:ole="">
            <v:imagedata r:id="rId130" o:title=""/>
          </v:shape>
          <o:OLEObject Type="Embed" ProgID="ChemDraw.Document.6.0" ShapeID="_x0000_i1086" DrawAspect="Content" ObjectID="_1540211717" r:id="rId131"/>
        </w:object>
      </w:r>
      <w:r w:rsidRPr="0015329A">
        <w:rPr>
          <w:rFonts w:ascii="Times New Roman" w:hAnsi="Times New Roman" w:cs="Times New Roman"/>
          <w:sz w:val="20"/>
          <w:szCs w:val="20"/>
        </w:rPr>
        <w:object w:dxaOrig="2034" w:dyaOrig="1486">
          <v:shape id="_x0000_i1087" type="#_x0000_t75" style="width:55.8pt;height:42pt" o:ole="">
            <v:imagedata r:id="rId132" o:title=""/>
          </v:shape>
          <o:OLEObject Type="Embed" ProgID="ChemDraw.Document.6.0" ShapeID="_x0000_i1087" DrawAspect="Content" ObjectID="_1540211718" r:id="rId133"/>
        </w:object>
      </w:r>
      <w:r w:rsidRPr="0015329A">
        <w:rPr>
          <w:rFonts w:ascii="Times New Roman" w:hAnsi="Times New Roman" w:cs="Times New Roman"/>
          <w:sz w:val="20"/>
          <w:szCs w:val="20"/>
        </w:rPr>
        <w:object w:dxaOrig="4327" w:dyaOrig="651">
          <v:shape id="_x0000_i1088" type="#_x0000_t75" style="width:136.8pt;height:22.2pt" o:ole="">
            <v:imagedata r:id="rId134" o:title=""/>
          </v:shape>
          <o:OLEObject Type="Embed" ProgID="ChemDraw.Document.6.0" ShapeID="_x0000_i1088" DrawAspect="Content" ObjectID="_1540211719" r:id="rId135"/>
        </w:object>
      </w:r>
      <w:r w:rsidRPr="0015329A">
        <w:rPr>
          <w:rFonts w:ascii="Times New Roman" w:hAnsi="Times New Roman" w:cs="Times New Roman"/>
          <w:sz w:val="20"/>
          <w:szCs w:val="20"/>
        </w:rPr>
        <w:object w:dxaOrig="3829" w:dyaOrig="588">
          <v:shape id="_x0000_i1089" type="#_x0000_t75" style="width:117.6pt;height:18.6pt" o:ole="">
            <v:imagedata r:id="rId136" o:title=""/>
          </v:shape>
          <o:OLEObject Type="Embed" ProgID="ChemDraw.Document.6.0" ShapeID="_x0000_i1089" DrawAspect="Content" ObjectID="_1540211720" r:id="rId137"/>
        </w:object>
      </w:r>
      <w:r w:rsidR="00CD41DA" w:rsidRPr="0015329A">
        <w:rPr>
          <w:rFonts w:ascii="Times New Roman" w:hAnsi="Times New Roman" w:cs="Times New Roman"/>
          <w:sz w:val="20"/>
          <w:szCs w:val="20"/>
        </w:rPr>
        <w:object w:dxaOrig="1786" w:dyaOrig="1019">
          <v:shape id="_x0000_i1090" type="#_x0000_t75" style="width:66pt;height:38.4pt" o:ole="">
            <v:imagedata r:id="rId138" o:title=""/>
          </v:shape>
          <o:OLEObject Type="Embed" ProgID="ChemDraw.Document.6.0" ShapeID="_x0000_i1090" DrawAspect="Content" ObjectID="_1540211721" r:id="rId139"/>
        </w:object>
      </w:r>
      <w:r w:rsidRPr="0015329A">
        <w:rPr>
          <w:rFonts w:ascii="Times New Roman" w:hAnsi="Times New Roman" w:cs="Times New Roman"/>
          <w:sz w:val="20"/>
          <w:szCs w:val="20"/>
        </w:rPr>
        <w:object w:dxaOrig="2279" w:dyaOrig="1687">
          <v:shape id="_x0000_i1091" type="#_x0000_t75" style="width:68.4pt;height:49.8pt" o:ole="">
            <v:imagedata r:id="rId140" o:title=""/>
          </v:shape>
          <o:OLEObject Type="Embed" ProgID="ChemDraw.Document.6.0" ShapeID="_x0000_i1091" DrawAspect="Content" ObjectID="_1540211722" r:id="rId141"/>
        </w:object>
      </w:r>
      <w:r w:rsidRPr="0015329A">
        <w:rPr>
          <w:rFonts w:ascii="Times New Roman" w:hAnsi="Times New Roman" w:cs="Times New Roman"/>
          <w:sz w:val="20"/>
          <w:szCs w:val="20"/>
        </w:rPr>
        <w:object w:dxaOrig="4826" w:dyaOrig="705">
          <v:shape id="_x0000_i1092" type="#_x0000_t75" style="width:151.2pt;height:23.4pt" o:ole="">
            <v:imagedata r:id="rId142" o:title=""/>
          </v:shape>
          <o:OLEObject Type="Embed" ProgID="ChemDraw.Document.6.0" ShapeID="_x0000_i1092" DrawAspect="Content" ObjectID="_1540211723" r:id="rId143"/>
        </w:object>
      </w:r>
      <w:r w:rsidRPr="0015329A">
        <w:rPr>
          <w:rFonts w:ascii="Times New Roman" w:hAnsi="Times New Roman" w:cs="Times New Roman"/>
          <w:sz w:val="20"/>
          <w:szCs w:val="20"/>
        </w:rPr>
        <w:object w:dxaOrig="7321" w:dyaOrig="639">
          <v:shape id="_x0000_i1093" type="#_x0000_t75" style="width:256.8pt;height:22.2pt" o:ole="">
            <v:imagedata r:id="rId144" o:title=""/>
          </v:shape>
          <o:OLEObject Type="Embed" ProgID="ChemDraw.Document.6.0" ShapeID="_x0000_i1093" DrawAspect="Content" ObjectID="_1540211724" r:id="rId145"/>
        </w:object>
      </w:r>
      <w:r w:rsidRPr="0015329A">
        <w:rPr>
          <w:rFonts w:ascii="Times New Roman" w:hAnsi="Times New Roman" w:cs="Times New Roman"/>
          <w:sz w:val="20"/>
          <w:szCs w:val="20"/>
        </w:rPr>
        <w:object w:dxaOrig="3330" w:dyaOrig="625">
          <v:shape id="_x0000_i1094" type="#_x0000_t75" style="width:119.4pt;height:22.2pt" o:ole="">
            <v:imagedata r:id="rId146" o:title=""/>
          </v:shape>
          <o:OLEObject Type="Embed" ProgID="ChemDraw.Document.6.0" ShapeID="_x0000_i1094" DrawAspect="Content" ObjectID="_1540211725" r:id="rId147"/>
        </w:object>
      </w:r>
      <w:r w:rsidRPr="0015329A">
        <w:rPr>
          <w:rFonts w:ascii="Times New Roman" w:hAnsi="Times New Roman" w:cs="Times New Roman"/>
          <w:sz w:val="20"/>
          <w:szCs w:val="20"/>
        </w:rPr>
        <w:object w:dxaOrig="1314" w:dyaOrig="839">
          <v:shape id="_x0000_i1095" type="#_x0000_t75" style="width:42pt;height:26.4pt" o:ole="">
            <v:imagedata r:id="rId148" o:title=""/>
          </v:shape>
          <o:OLEObject Type="Embed" ProgID="ChemDraw.Document.6.0" ShapeID="_x0000_i1095" DrawAspect="Content" ObjectID="_1540211726" r:id="rId149"/>
        </w:object>
      </w:r>
      <w:r w:rsidRPr="0015329A">
        <w:rPr>
          <w:rFonts w:ascii="Times New Roman" w:hAnsi="Times New Roman" w:cs="Times New Roman"/>
          <w:sz w:val="20"/>
          <w:szCs w:val="20"/>
        </w:rPr>
        <w:object w:dxaOrig="4766" w:dyaOrig="678">
          <v:shape id="_x0000_i1096" type="#_x0000_t75" style="width:184.8pt;height:27pt" o:ole="">
            <v:imagedata r:id="rId150" o:title=""/>
          </v:shape>
          <o:OLEObject Type="Embed" ProgID="ChemDraw.Document.6.0" ShapeID="_x0000_i1096" DrawAspect="Content" ObjectID="_1540211727" r:id="rId151"/>
        </w:object>
      </w:r>
      <w:r w:rsidRPr="0015329A">
        <w:rPr>
          <w:rFonts w:ascii="Times New Roman" w:hAnsi="Times New Roman" w:cs="Times New Roman"/>
          <w:sz w:val="20"/>
          <w:szCs w:val="20"/>
        </w:rPr>
        <w:object w:dxaOrig="2416" w:dyaOrig="1246">
          <v:shape id="_x0000_i1097" type="#_x0000_t75" style="width:64.2pt;height:32.4pt" o:ole="">
            <v:imagedata r:id="rId152" o:title=""/>
          </v:shape>
          <o:OLEObject Type="Embed" ProgID="ChemDraw.Document.6.0" ShapeID="_x0000_i1097" DrawAspect="Content" ObjectID="_1540211728" r:id="rId153"/>
        </w:object>
      </w:r>
      <w:r w:rsidRPr="0015329A">
        <w:rPr>
          <w:rFonts w:ascii="Times New Roman" w:hAnsi="Times New Roman" w:cs="Times New Roman"/>
          <w:sz w:val="20"/>
          <w:szCs w:val="20"/>
        </w:rPr>
        <w:object w:dxaOrig="2595" w:dyaOrig="2251">
          <v:shape id="_x0000_i1098" type="#_x0000_t75" style="width:78.6pt;height:70.8pt" o:ole="">
            <v:imagedata r:id="rId154" o:title=""/>
          </v:shape>
          <o:OLEObject Type="Embed" ProgID="ChemDraw.Document.6.0" ShapeID="_x0000_i1098" DrawAspect="Content" ObjectID="_1540211729" r:id="rId155"/>
        </w:object>
      </w:r>
      <w:r w:rsidRPr="0015329A">
        <w:rPr>
          <w:rFonts w:ascii="Times New Roman" w:hAnsi="Times New Roman" w:cs="Times New Roman"/>
          <w:sz w:val="20"/>
          <w:szCs w:val="20"/>
        </w:rPr>
        <w:object w:dxaOrig="1794" w:dyaOrig="1619">
          <v:shape id="_x0000_i1099" type="#_x0000_t75" style="width:53.4pt;height:47.4pt" o:ole="">
            <v:imagedata r:id="rId156" o:title=""/>
          </v:shape>
          <o:OLEObject Type="Embed" ProgID="ChemDraw.Document.6.0" ShapeID="_x0000_i1099" DrawAspect="Content" ObjectID="_1540211730" r:id="rId157"/>
        </w:object>
      </w:r>
    </w:p>
    <w:p w:rsidR="00340EF2" w:rsidRPr="0015329A" w:rsidRDefault="00340EF2" w:rsidP="00D82841">
      <w:pPr>
        <w:spacing w:after="0" w:line="240" w:lineRule="auto"/>
        <w:contextualSpacing/>
        <w:jc w:val="both"/>
        <w:rPr>
          <w:rFonts w:ascii="Times New Roman" w:hAnsi="Times New Roman" w:cs="Times New Roman"/>
          <w:color w:val="000000" w:themeColor="text1"/>
          <w:sz w:val="20"/>
          <w:szCs w:val="20"/>
        </w:rPr>
      </w:pPr>
    </w:p>
    <w:p w:rsidR="00195A50" w:rsidRPr="0015329A" w:rsidRDefault="00195A50" w:rsidP="00D82841">
      <w:pPr>
        <w:spacing w:after="0" w:line="240" w:lineRule="auto"/>
        <w:contextualSpacing/>
        <w:jc w:val="both"/>
        <w:rPr>
          <w:rFonts w:ascii="Times New Roman" w:hAnsi="Times New Roman" w:cs="Times New Roman"/>
          <w:color w:val="000000" w:themeColor="text1"/>
          <w:sz w:val="20"/>
          <w:szCs w:val="20"/>
        </w:rPr>
      </w:pPr>
    </w:p>
    <w:p w:rsidR="00B807F5" w:rsidRPr="0015329A" w:rsidRDefault="00BE0BA1" w:rsidP="00D82841">
      <w:pPr>
        <w:spacing w:after="0" w:line="240" w:lineRule="auto"/>
        <w:contextualSpacing/>
        <w:jc w:val="both"/>
        <w:rPr>
          <w:rFonts w:ascii="Times New Roman" w:hAnsi="Times New Roman" w:cs="Times New Roman"/>
          <w:color w:val="000000" w:themeColor="text1"/>
          <w:sz w:val="20"/>
          <w:szCs w:val="20"/>
        </w:rPr>
      </w:pPr>
      <w:r w:rsidRPr="0015329A">
        <w:rPr>
          <w:rFonts w:ascii="Times New Roman" w:hAnsi="Times New Roman" w:cs="Times New Roman"/>
          <w:color w:val="000000" w:themeColor="text1"/>
          <w:sz w:val="20"/>
          <w:szCs w:val="20"/>
        </w:rPr>
        <w:object w:dxaOrig="10563" w:dyaOrig="861">
          <v:shape id="_x0000_i1100" type="#_x0000_t75" style="width:342.6pt;height:26.4pt" o:ole="">
            <v:imagedata r:id="rId158" o:title=""/>
          </v:shape>
          <o:OLEObject Type="Embed" ProgID="ChemDraw.Document.6.0" ShapeID="_x0000_i1100" DrawAspect="Content" ObjectID="_1540211731" r:id="rId159"/>
        </w:object>
      </w:r>
    </w:p>
    <w:p w:rsidR="00825434" w:rsidRPr="0015329A" w:rsidRDefault="00BE0BA1" w:rsidP="00D82841">
      <w:pPr>
        <w:spacing w:after="0" w:line="240" w:lineRule="auto"/>
        <w:contextualSpacing/>
        <w:jc w:val="both"/>
        <w:rPr>
          <w:rFonts w:ascii="Times New Roman" w:hAnsi="Times New Roman" w:cs="Times New Roman"/>
          <w:color w:val="000000" w:themeColor="text1"/>
          <w:sz w:val="20"/>
          <w:szCs w:val="20"/>
        </w:rPr>
      </w:pPr>
      <w:r w:rsidRPr="0015329A">
        <w:rPr>
          <w:rFonts w:ascii="Times New Roman" w:hAnsi="Times New Roman" w:cs="Times New Roman"/>
          <w:color w:val="000000" w:themeColor="text1"/>
          <w:sz w:val="20"/>
          <w:szCs w:val="20"/>
        </w:rPr>
        <w:object w:dxaOrig="3542" w:dyaOrig="1698">
          <v:shape id="_x0000_i1101" type="#_x0000_t75" style="width:109.2pt;height:52.2pt" o:ole="">
            <v:imagedata r:id="rId160" o:title=""/>
          </v:shape>
          <o:OLEObject Type="Embed" ProgID="ChemDraw.Document.6.0" ShapeID="_x0000_i1101" DrawAspect="Content" ObjectID="_1540211732" r:id="rId161"/>
        </w:object>
      </w:r>
      <w:r w:rsidRPr="0015329A">
        <w:rPr>
          <w:rFonts w:ascii="Times New Roman" w:hAnsi="Times New Roman" w:cs="Times New Roman"/>
          <w:color w:val="000000" w:themeColor="text1"/>
          <w:sz w:val="20"/>
          <w:szCs w:val="20"/>
        </w:rPr>
        <w:object w:dxaOrig="5578" w:dyaOrig="1204">
          <v:shape id="_x0000_i1102" type="#_x0000_t75" style="width:191.4pt;height:43.2pt" o:ole="">
            <v:imagedata r:id="rId162" o:title=""/>
          </v:shape>
          <o:OLEObject Type="Embed" ProgID="ChemDraw.Document.6.0" ShapeID="_x0000_i1102" DrawAspect="Content" ObjectID="_1540211733" r:id="rId163"/>
        </w:object>
      </w:r>
    </w:p>
    <w:p w:rsidR="00195A50" w:rsidRPr="0015329A" w:rsidRDefault="00195A50" w:rsidP="00D82841">
      <w:pPr>
        <w:spacing w:after="0" w:line="240" w:lineRule="auto"/>
        <w:contextualSpacing/>
        <w:jc w:val="both"/>
        <w:rPr>
          <w:rFonts w:ascii="Times New Roman" w:hAnsi="Times New Roman" w:cs="Times New Roman"/>
          <w:color w:val="000000" w:themeColor="text1"/>
          <w:sz w:val="20"/>
          <w:szCs w:val="20"/>
        </w:rPr>
      </w:pPr>
    </w:p>
    <w:p w:rsidR="00195A50" w:rsidRPr="0015329A" w:rsidRDefault="00BE0BA1" w:rsidP="00D82841">
      <w:pPr>
        <w:spacing w:after="0" w:line="240" w:lineRule="auto"/>
        <w:contextualSpacing/>
        <w:jc w:val="both"/>
        <w:rPr>
          <w:rFonts w:ascii="Times New Roman" w:hAnsi="Times New Roman" w:cs="Times New Roman"/>
          <w:color w:val="000000" w:themeColor="text1"/>
          <w:sz w:val="20"/>
          <w:szCs w:val="20"/>
        </w:rPr>
      </w:pPr>
      <w:r w:rsidRPr="0015329A">
        <w:rPr>
          <w:rFonts w:ascii="Times New Roman" w:hAnsi="Times New Roman" w:cs="Times New Roman"/>
          <w:sz w:val="20"/>
          <w:szCs w:val="20"/>
        </w:rPr>
        <w:object w:dxaOrig="3261" w:dyaOrig="2220">
          <v:shape id="_x0000_i1103" type="#_x0000_t75" style="width:98.4pt;height:66pt" o:ole="">
            <v:imagedata r:id="rId164" o:title=""/>
          </v:shape>
          <o:OLEObject Type="Embed" ProgID="ChemDraw.Document.6.0" ShapeID="_x0000_i1103" DrawAspect="Content" ObjectID="_1540211734" r:id="rId165"/>
        </w:object>
      </w:r>
      <w:r w:rsidRPr="0015329A">
        <w:rPr>
          <w:rFonts w:ascii="Times New Roman" w:hAnsi="Times New Roman" w:cs="Times New Roman"/>
          <w:sz w:val="20"/>
          <w:szCs w:val="20"/>
        </w:rPr>
        <w:object w:dxaOrig="5075" w:dyaOrig="1061">
          <v:shape id="_x0000_i1104" type="#_x0000_t75" style="width:175.2pt;height:37.2pt" o:ole="">
            <v:imagedata r:id="rId166" o:title=""/>
          </v:shape>
          <o:OLEObject Type="Embed" ProgID="ChemDraw.Document.6.0" ShapeID="_x0000_i1104" DrawAspect="Content" ObjectID="_1540211735" r:id="rId167"/>
        </w:object>
      </w:r>
      <w:r w:rsidRPr="0015329A">
        <w:rPr>
          <w:rFonts w:ascii="Times New Roman" w:hAnsi="Times New Roman" w:cs="Times New Roman"/>
          <w:sz w:val="20"/>
          <w:szCs w:val="20"/>
        </w:rPr>
        <w:object w:dxaOrig="4797" w:dyaOrig="977">
          <v:shape id="_x0000_i1105" type="#_x0000_t75" style="width:171pt;height:34.8pt" o:ole="">
            <v:imagedata r:id="rId168" o:title=""/>
          </v:shape>
          <o:OLEObject Type="Embed" ProgID="ChemDraw.Document.6.0" ShapeID="_x0000_i1105" DrawAspect="Content" ObjectID="_1540211736" r:id="rId169"/>
        </w:object>
      </w:r>
      <w:r w:rsidRPr="0015329A">
        <w:rPr>
          <w:rFonts w:ascii="Times New Roman" w:hAnsi="Times New Roman" w:cs="Times New Roman"/>
          <w:sz w:val="20"/>
          <w:szCs w:val="20"/>
        </w:rPr>
        <w:object w:dxaOrig="5575" w:dyaOrig="576">
          <v:shape id="_x0000_i1106" type="#_x0000_t75" style="width:205.2pt;height:21pt" o:ole="">
            <v:imagedata r:id="rId170" o:title=""/>
          </v:shape>
          <o:OLEObject Type="Embed" ProgID="ChemDraw.Document.6.0" ShapeID="_x0000_i1106" DrawAspect="Content" ObjectID="_1540211737" r:id="rId171"/>
        </w:object>
      </w:r>
      <w:r w:rsidRPr="0015329A">
        <w:rPr>
          <w:rFonts w:ascii="Times New Roman" w:hAnsi="Times New Roman" w:cs="Times New Roman"/>
          <w:sz w:val="20"/>
          <w:szCs w:val="20"/>
        </w:rPr>
        <w:object w:dxaOrig="4826" w:dyaOrig="695">
          <v:shape id="_x0000_i1107" type="#_x0000_t75" style="width:169.8pt;height:24.6pt" o:ole="">
            <v:imagedata r:id="rId172" o:title=""/>
          </v:shape>
          <o:OLEObject Type="Embed" ProgID="ChemDraw.Document.6.0" ShapeID="_x0000_i1107" DrawAspect="Content" ObjectID="_1540211738" r:id="rId173"/>
        </w:object>
      </w:r>
      <w:r w:rsidRPr="0015329A">
        <w:rPr>
          <w:rFonts w:ascii="Times New Roman" w:hAnsi="Times New Roman" w:cs="Times New Roman"/>
          <w:sz w:val="20"/>
          <w:szCs w:val="20"/>
        </w:rPr>
        <w:object w:dxaOrig="2896" w:dyaOrig="1346">
          <v:shape id="_x0000_i1108" type="#_x0000_t75" style="width:90.6pt;height:42pt" o:ole="">
            <v:imagedata r:id="rId174" o:title=""/>
          </v:shape>
          <o:OLEObject Type="Embed" ProgID="ChemDraw.Document.6.0" ShapeID="_x0000_i1108" DrawAspect="Content" ObjectID="_1540211739" r:id="rId175"/>
        </w:object>
      </w:r>
    </w:p>
    <w:p w:rsidR="00C85C35" w:rsidRPr="0015329A" w:rsidRDefault="00BE0BA1" w:rsidP="00D82841">
      <w:pPr>
        <w:spacing w:after="0" w:line="240" w:lineRule="auto"/>
        <w:contextualSpacing/>
        <w:jc w:val="both"/>
        <w:rPr>
          <w:rFonts w:ascii="Times New Roman" w:hAnsi="Times New Roman" w:cs="Times New Roman"/>
          <w:sz w:val="20"/>
          <w:szCs w:val="20"/>
        </w:rPr>
      </w:pPr>
      <w:r w:rsidRPr="0015329A">
        <w:rPr>
          <w:rFonts w:ascii="Times New Roman" w:hAnsi="Times New Roman" w:cs="Times New Roman"/>
          <w:sz w:val="20"/>
          <w:szCs w:val="20"/>
        </w:rPr>
        <w:object w:dxaOrig="2303" w:dyaOrig="650">
          <v:shape id="_x0000_i1109" type="#_x0000_t75" style="width:1in;height:19.8pt" o:ole="">
            <v:imagedata r:id="rId176" o:title=""/>
          </v:shape>
          <o:OLEObject Type="Embed" ProgID="ChemDraw.Document.6.0" ShapeID="_x0000_i1109" DrawAspect="Content" ObjectID="_1540211740" r:id="rId177"/>
        </w:object>
      </w:r>
      <w:r w:rsidRPr="0015329A">
        <w:rPr>
          <w:rFonts w:ascii="Times New Roman" w:hAnsi="Times New Roman" w:cs="Times New Roman"/>
          <w:sz w:val="20"/>
          <w:szCs w:val="20"/>
        </w:rPr>
        <w:object w:dxaOrig="2802" w:dyaOrig="641">
          <v:shape id="_x0000_i1110" type="#_x0000_t75" style="width:91.8pt;height:21pt" o:ole="">
            <v:imagedata r:id="rId178" o:title=""/>
          </v:shape>
          <o:OLEObject Type="Embed" ProgID="ChemDraw.Document.6.0" ShapeID="_x0000_i1110" DrawAspect="Content" ObjectID="_1540211741" r:id="rId179"/>
        </w:object>
      </w:r>
      <w:r w:rsidRPr="0015329A">
        <w:rPr>
          <w:rFonts w:ascii="Times New Roman" w:hAnsi="Times New Roman" w:cs="Times New Roman"/>
          <w:sz w:val="20"/>
          <w:szCs w:val="20"/>
        </w:rPr>
        <w:object w:dxaOrig="2648" w:dyaOrig="2981">
          <v:shape id="_x0000_i1111" type="#_x0000_t75" style="width:88.2pt;height:98.4pt" o:ole="">
            <v:imagedata r:id="rId180" o:title=""/>
          </v:shape>
          <o:OLEObject Type="Embed" ProgID="ChemDraw.Document.6.0" ShapeID="_x0000_i1111" DrawAspect="Content" ObjectID="_1540211742" r:id="rId181"/>
        </w:object>
      </w:r>
      <w:r w:rsidRPr="0015329A">
        <w:rPr>
          <w:rFonts w:ascii="Times New Roman" w:hAnsi="Times New Roman" w:cs="Times New Roman"/>
          <w:sz w:val="20"/>
          <w:szCs w:val="20"/>
        </w:rPr>
        <w:object w:dxaOrig="1696" w:dyaOrig="1109">
          <v:shape id="_x0000_i1112" type="#_x0000_t75" style="width:54.6pt;height:36pt" o:ole="">
            <v:imagedata r:id="rId182" o:title=""/>
          </v:shape>
          <o:OLEObject Type="Embed" ProgID="ChemDraw.Document.6.0" ShapeID="_x0000_i1112" DrawAspect="Content" ObjectID="_1540211743" r:id="rId183"/>
        </w:object>
      </w:r>
      <w:r w:rsidRPr="0015329A">
        <w:rPr>
          <w:rFonts w:ascii="Times New Roman" w:hAnsi="Times New Roman" w:cs="Times New Roman"/>
          <w:sz w:val="20"/>
          <w:szCs w:val="20"/>
        </w:rPr>
        <w:object w:dxaOrig="7163" w:dyaOrig="1698">
          <v:shape id="_x0000_i1113" type="#_x0000_t75" style="width:237pt;height:55.8pt" o:ole="">
            <v:imagedata r:id="rId184" o:title=""/>
          </v:shape>
          <o:OLEObject Type="Embed" ProgID="ChemDraw.Document.6.0" ShapeID="_x0000_i1113" DrawAspect="Content" ObjectID="_1540211744" r:id="rId185"/>
        </w:object>
      </w:r>
      <w:r w:rsidRPr="0015329A">
        <w:rPr>
          <w:rFonts w:ascii="Times New Roman" w:hAnsi="Times New Roman" w:cs="Times New Roman"/>
          <w:sz w:val="20"/>
          <w:szCs w:val="20"/>
        </w:rPr>
        <w:object w:dxaOrig="10156" w:dyaOrig="1659">
          <v:shape id="_x0000_i1114" type="#_x0000_t75" style="width:345pt;height:57pt" o:ole="">
            <v:imagedata r:id="rId186" o:title=""/>
          </v:shape>
          <o:OLEObject Type="Embed" ProgID="ChemDraw.Document.6.0" ShapeID="_x0000_i1114" DrawAspect="Content" ObjectID="_1540211745" r:id="rId187"/>
        </w:object>
      </w:r>
    </w:p>
    <w:p w:rsidR="004E4535" w:rsidRPr="0015329A" w:rsidRDefault="00BE0BA1" w:rsidP="00D82841">
      <w:pPr>
        <w:spacing w:after="0" w:line="240" w:lineRule="auto"/>
        <w:contextualSpacing/>
        <w:jc w:val="both"/>
        <w:rPr>
          <w:rFonts w:ascii="Times New Roman" w:hAnsi="Times New Roman" w:cs="Times New Roman"/>
          <w:color w:val="000000" w:themeColor="text1"/>
          <w:sz w:val="20"/>
          <w:szCs w:val="20"/>
        </w:rPr>
      </w:pPr>
      <w:r w:rsidRPr="0015329A">
        <w:rPr>
          <w:rFonts w:ascii="Times New Roman" w:hAnsi="Times New Roman" w:cs="Times New Roman"/>
          <w:sz w:val="20"/>
          <w:szCs w:val="20"/>
        </w:rPr>
        <w:object w:dxaOrig="8318" w:dyaOrig="614">
          <v:shape id="_x0000_i1115" type="#_x0000_t75" style="width:312.6pt;height:22.2pt" o:ole="">
            <v:imagedata r:id="rId188" o:title=""/>
          </v:shape>
          <o:OLEObject Type="Embed" ProgID="ChemDraw.Document.6.0" ShapeID="_x0000_i1115" DrawAspect="Content" ObjectID="_1540211746" r:id="rId189"/>
        </w:object>
      </w:r>
      <w:r w:rsidRPr="0015329A">
        <w:rPr>
          <w:rFonts w:ascii="Times New Roman" w:hAnsi="Times New Roman" w:cs="Times New Roman"/>
          <w:sz w:val="20"/>
          <w:szCs w:val="20"/>
        </w:rPr>
        <w:object w:dxaOrig="2127" w:dyaOrig="1849">
          <v:shape id="_x0000_i1116" type="#_x0000_t75" style="width:67.2pt;height:58.2pt" o:ole="">
            <v:imagedata r:id="rId190" o:title=""/>
          </v:shape>
          <o:OLEObject Type="Embed" ProgID="ChemDraw.Document.6.0" ShapeID="_x0000_i1116" DrawAspect="Content" ObjectID="_1540211747" r:id="rId191"/>
        </w:object>
      </w:r>
      <w:r w:rsidRPr="0015329A">
        <w:rPr>
          <w:rFonts w:ascii="Times New Roman" w:hAnsi="Times New Roman" w:cs="Times New Roman"/>
          <w:sz w:val="20"/>
          <w:szCs w:val="20"/>
        </w:rPr>
        <w:object w:dxaOrig="3550" w:dyaOrig="1954">
          <v:shape id="_x0000_i1117" type="#_x0000_t75" style="width:103.2pt;height:55.8pt" o:ole="">
            <v:imagedata r:id="rId192" o:title=""/>
          </v:shape>
          <o:OLEObject Type="Embed" ProgID="ChemDraw.Document.6.0" ShapeID="_x0000_i1117" DrawAspect="Content" ObjectID="_1540211748" r:id="rId193"/>
        </w:object>
      </w:r>
      <w:r w:rsidRPr="0015329A">
        <w:rPr>
          <w:rFonts w:ascii="Times New Roman" w:hAnsi="Times New Roman" w:cs="Times New Roman"/>
          <w:sz w:val="20"/>
          <w:szCs w:val="20"/>
        </w:rPr>
        <w:object w:dxaOrig="5574" w:dyaOrig="687">
          <v:shape id="_x0000_i1118" type="#_x0000_t75" style="width:202.2pt;height:24.6pt" o:ole="">
            <v:imagedata r:id="rId194" o:title=""/>
          </v:shape>
          <o:OLEObject Type="Embed" ProgID="ChemDraw.Document.6.0" ShapeID="_x0000_i1118" DrawAspect="Content" ObjectID="_1540211749" r:id="rId195"/>
        </w:object>
      </w:r>
      <w:r w:rsidRPr="0015329A">
        <w:rPr>
          <w:rFonts w:ascii="Times New Roman" w:hAnsi="Times New Roman" w:cs="Times New Roman"/>
          <w:sz w:val="20"/>
          <w:szCs w:val="20"/>
        </w:rPr>
        <w:object w:dxaOrig="9640" w:dyaOrig="1397">
          <v:shape id="_x0000_i1119" type="#_x0000_t75" style="width:337.2pt;height:49.8pt" o:ole="">
            <v:imagedata r:id="rId196" o:title=""/>
          </v:shape>
          <o:OLEObject Type="Embed" ProgID="ChemDraw.Document.6.0" ShapeID="_x0000_i1119" DrawAspect="Content" ObjectID="_1540211750" r:id="rId197"/>
        </w:object>
      </w:r>
      <w:r w:rsidRPr="0015329A">
        <w:rPr>
          <w:rFonts w:ascii="Times New Roman" w:hAnsi="Times New Roman" w:cs="Times New Roman"/>
          <w:sz w:val="20"/>
          <w:szCs w:val="20"/>
        </w:rPr>
        <w:object w:dxaOrig="9140" w:dyaOrig="1397">
          <v:shape id="_x0000_i1120" type="#_x0000_t75" style="width:319.2pt;height:48.6pt" o:ole="">
            <v:imagedata r:id="rId198" o:title=""/>
          </v:shape>
          <o:OLEObject Type="Embed" ProgID="ChemDraw.Document.6.0" ShapeID="_x0000_i1120" DrawAspect="Content" ObjectID="_1540211751" r:id="rId199"/>
        </w:object>
      </w:r>
    </w:p>
    <w:p w:rsidR="000D1002" w:rsidRPr="0015329A" w:rsidRDefault="000D1002" w:rsidP="00D82841">
      <w:pPr>
        <w:spacing w:after="0" w:line="240" w:lineRule="auto"/>
        <w:contextualSpacing/>
        <w:jc w:val="both"/>
        <w:rPr>
          <w:rFonts w:ascii="Times New Roman" w:hAnsi="Times New Roman" w:cs="Times New Roman"/>
          <w:color w:val="000000" w:themeColor="text1"/>
          <w:sz w:val="20"/>
          <w:szCs w:val="20"/>
        </w:rPr>
      </w:pPr>
    </w:p>
    <w:p w:rsidR="00195A50" w:rsidRPr="0015329A" w:rsidRDefault="00BE0BA1" w:rsidP="00D82841">
      <w:pPr>
        <w:spacing w:after="0" w:line="240" w:lineRule="auto"/>
        <w:contextualSpacing/>
        <w:jc w:val="both"/>
        <w:rPr>
          <w:rFonts w:ascii="Times New Roman" w:hAnsi="Times New Roman" w:cs="Times New Roman"/>
          <w:color w:val="000000" w:themeColor="text1"/>
          <w:sz w:val="20"/>
          <w:szCs w:val="20"/>
        </w:rPr>
      </w:pPr>
      <w:r w:rsidRPr="0015329A">
        <w:rPr>
          <w:rFonts w:ascii="Times New Roman" w:hAnsi="Times New Roman" w:cs="Times New Roman"/>
          <w:color w:val="000000" w:themeColor="text1"/>
          <w:sz w:val="20"/>
          <w:szCs w:val="20"/>
        </w:rPr>
        <w:object w:dxaOrig="6292" w:dyaOrig="935">
          <v:shape id="_x0000_i1121" type="#_x0000_t75" style="width:231pt;height:33.6pt" o:ole="">
            <v:imagedata r:id="rId200" o:title=""/>
          </v:shape>
          <o:OLEObject Type="Embed" ProgID="ChemDraw.Document.6.0" ShapeID="_x0000_i1121" DrawAspect="Content" ObjectID="_1540211752" r:id="rId201"/>
        </w:object>
      </w:r>
    </w:p>
    <w:p w:rsidR="000D1002" w:rsidRPr="0015329A" w:rsidRDefault="000D1002" w:rsidP="00D82841">
      <w:pPr>
        <w:spacing w:after="0" w:line="240" w:lineRule="auto"/>
        <w:contextualSpacing/>
        <w:jc w:val="both"/>
        <w:rPr>
          <w:rFonts w:ascii="Times New Roman" w:hAnsi="Times New Roman" w:cs="Times New Roman"/>
          <w:color w:val="000000" w:themeColor="text1"/>
          <w:sz w:val="20"/>
          <w:szCs w:val="20"/>
        </w:rPr>
      </w:pPr>
    </w:p>
    <w:p w:rsidR="000D1002" w:rsidRPr="0015329A" w:rsidRDefault="002F36E6" w:rsidP="00D82841">
      <w:pPr>
        <w:spacing w:after="0" w:line="240" w:lineRule="auto"/>
        <w:contextualSpacing/>
        <w:jc w:val="both"/>
        <w:rPr>
          <w:rFonts w:ascii="Times New Roman" w:hAnsi="Times New Roman" w:cs="Times New Roman"/>
          <w:color w:val="000000" w:themeColor="text1"/>
          <w:sz w:val="20"/>
          <w:szCs w:val="20"/>
        </w:rPr>
      </w:pPr>
      <w:r w:rsidRPr="0015329A">
        <w:rPr>
          <w:rFonts w:ascii="Times New Roman" w:hAnsi="Times New Roman" w:cs="Times New Roman"/>
          <w:color w:val="000000" w:themeColor="text1"/>
          <w:sz w:val="20"/>
          <w:szCs w:val="20"/>
        </w:rPr>
        <w:t xml:space="preserve">                                 </w:t>
      </w:r>
      <w:r w:rsidR="00BE0BA1" w:rsidRPr="0015329A">
        <w:rPr>
          <w:rFonts w:ascii="Times New Roman" w:hAnsi="Times New Roman" w:cs="Times New Roman"/>
          <w:color w:val="000000" w:themeColor="text1"/>
          <w:sz w:val="20"/>
          <w:szCs w:val="20"/>
        </w:rPr>
        <w:object w:dxaOrig="8568" w:dyaOrig="579">
          <v:shape id="_x0000_i1122" type="#_x0000_t75" style="width:313.8pt;height:19.8pt" o:ole="">
            <v:imagedata r:id="rId202" o:title=""/>
          </v:shape>
          <o:OLEObject Type="Embed" ProgID="ChemDraw.Document.6.0" ShapeID="_x0000_i1122" DrawAspect="Content" ObjectID="_1540211753" r:id="rId203"/>
        </w:object>
      </w:r>
    </w:p>
    <w:p w:rsidR="003F2165" w:rsidRPr="0015329A" w:rsidRDefault="003F2165" w:rsidP="00D82841">
      <w:pPr>
        <w:spacing w:after="0" w:line="240" w:lineRule="auto"/>
        <w:contextualSpacing/>
        <w:jc w:val="both"/>
        <w:rPr>
          <w:rFonts w:ascii="Times New Roman" w:hAnsi="Times New Roman" w:cs="Times New Roman"/>
          <w:color w:val="000000" w:themeColor="text1"/>
          <w:sz w:val="20"/>
          <w:szCs w:val="20"/>
        </w:rPr>
      </w:pPr>
    </w:p>
    <w:p w:rsidR="003F2165" w:rsidRPr="0015329A" w:rsidRDefault="00BE0BA1" w:rsidP="00D82841">
      <w:pPr>
        <w:spacing w:after="0" w:line="240" w:lineRule="auto"/>
        <w:contextualSpacing/>
        <w:jc w:val="both"/>
        <w:rPr>
          <w:rFonts w:ascii="Times New Roman" w:hAnsi="Times New Roman" w:cs="Times New Roman"/>
          <w:color w:val="000000" w:themeColor="text1"/>
          <w:sz w:val="20"/>
          <w:szCs w:val="20"/>
        </w:rPr>
      </w:pPr>
      <w:r w:rsidRPr="0015329A">
        <w:rPr>
          <w:rFonts w:ascii="Times New Roman" w:hAnsi="Times New Roman" w:cs="Times New Roman"/>
          <w:sz w:val="20"/>
          <w:szCs w:val="20"/>
        </w:rPr>
        <w:object w:dxaOrig="5630" w:dyaOrig="1377">
          <v:shape id="_x0000_i1123" type="#_x0000_t75" style="width:202.2pt;height:48.6pt" o:ole="">
            <v:imagedata r:id="rId204" o:title=""/>
          </v:shape>
          <o:OLEObject Type="Embed" ProgID="ChemDraw.Document.6.0" ShapeID="_x0000_i1123" DrawAspect="Content" ObjectID="_1540211754" r:id="rId205"/>
        </w:object>
      </w:r>
      <w:r w:rsidRPr="0015329A">
        <w:rPr>
          <w:rFonts w:ascii="Times New Roman" w:hAnsi="Times New Roman" w:cs="Times New Roman"/>
          <w:sz w:val="20"/>
          <w:szCs w:val="20"/>
        </w:rPr>
        <w:object w:dxaOrig="5076" w:dyaOrig="1485">
          <v:shape id="_x0000_i1124" type="#_x0000_t75" style="width:172.8pt;height:49.8pt" o:ole="">
            <v:imagedata r:id="rId206" o:title=""/>
          </v:shape>
          <o:OLEObject Type="Embed" ProgID="ChemDraw.Document.6.0" ShapeID="_x0000_i1124" DrawAspect="Content" ObjectID="_1540211755" r:id="rId207"/>
        </w:object>
      </w:r>
      <w:r w:rsidRPr="0015329A">
        <w:rPr>
          <w:rFonts w:ascii="Times New Roman" w:hAnsi="Times New Roman" w:cs="Times New Roman"/>
          <w:sz w:val="20"/>
          <w:szCs w:val="20"/>
        </w:rPr>
        <w:object w:dxaOrig="7145" w:dyaOrig="1353">
          <v:shape id="_x0000_i1125" type="#_x0000_t75" style="width:276.6pt;height:52.2pt" o:ole="">
            <v:imagedata r:id="rId208" o:title=""/>
          </v:shape>
          <o:OLEObject Type="Embed" ProgID="ChemDraw.Document.6.0" ShapeID="_x0000_i1125" DrawAspect="Content" ObjectID="_1540211756" r:id="rId209"/>
        </w:object>
      </w:r>
      <w:r w:rsidRPr="0015329A">
        <w:rPr>
          <w:rFonts w:ascii="Times New Roman" w:hAnsi="Times New Roman" w:cs="Times New Roman"/>
          <w:sz w:val="20"/>
          <w:szCs w:val="20"/>
        </w:rPr>
        <w:object w:dxaOrig="9639" w:dyaOrig="1382">
          <v:shape id="_x0000_i1126" type="#_x0000_t75" style="width:351.6pt;height:49.8pt" o:ole="">
            <v:imagedata r:id="rId210" o:title=""/>
          </v:shape>
          <o:OLEObject Type="Embed" ProgID="ChemDraw.Document.6.0" ShapeID="_x0000_i1126" DrawAspect="Content" ObjectID="_1540211757" r:id="rId211"/>
        </w:object>
      </w:r>
      <w:r w:rsidRPr="0015329A">
        <w:rPr>
          <w:rFonts w:ascii="Times New Roman" w:hAnsi="Times New Roman" w:cs="Times New Roman"/>
          <w:sz w:val="20"/>
          <w:szCs w:val="20"/>
        </w:rPr>
        <w:object w:dxaOrig="2043" w:dyaOrig="1562">
          <v:shape id="_x0000_i1127" type="#_x0000_t75" style="width:63.6pt;height:48.6pt" o:ole="">
            <v:imagedata r:id="rId212" o:title=""/>
          </v:shape>
          <o:OLEObject Type="Embed" ProgID="ChemDraw.Document.6.0" ShapeID="_x0000_i1127" DrawAspect="Content" ObjectID="_1540211758" r:id="rId213"/>
        </w:object>
      </w:r>
      <w:r w:rsidRPr="0015329A">
        <w:rPr>
          <w:rFonts w:ascii="Times New Roman" w:hAnsi="Times New Roman" w:cs="Times New Roman"/>
          <w:sz w:val="20"/>
          <w:szCs w:val="20"/>
        </w:rPr>
        <w:object w:dxaOrig="1540" w:dyaOrig="1298">
          <v:shape id="_x0000_i1128" type="#_x0000_t75" style="width:47.4pt;height:39.6pt" o:ole="">
            <v:imagedata r:id="rId214" o:title=""/>
          </v:shape>
          <o:OLEObject Type="Embed" ProgID="ChemDraw.Document.6.0" ShapeID="_x0000_i1128" DrawAspect="Content" ObjectID="_1540211759" r:id="rId215"/>
        </w:object>
      </w:r>
      <w:r w:rsidRPr="0015329A">
        <w:rPr>
          <w:rFonts w:ascii="Times New Roman" w:hAnsi="Times New Roman" w:cs="Times New Roman"/>
          <w:sz w:val="20"/>
          <w:szCs w:val="20"/>
        </w:rPr>
        <w:object w:dxaOrig="7290" w:dyaOrig="957">
          <v:shape id="_x0000_i1129" type="#_x0000_t75" style="width:273pt;height:34.8pt" o:ole="">
            <v:imagedata r:id="rId216" o:title=""/>
          </v:shape>
          <o:OLEObject Type="Embed" ProgID="ChemDraw.Document.6.0" ShapeID="_x0000_i1129" DrawAspect="Content" ObjectID="_1540211760" r:id="rId217"/>
        </w:object>
      </w:r>
    </w:p>
    <w:p w:rsidR="003F2165" w:rsidRPr="0015329A" w:rsidRDefault="003F2165" w:rsidP="00D82841">
      <w:pPr>
        <w:spacing w:after="0" w:line="240" w:lineRule="auto"/>
        <w:contextualSpacing/>
        <w:jc w:val="both"/>
        <w:rPr>
          <w:rFonts w:ascii="Times New Roman" w:hAnsi="Times New Roman" w:cs="Times New Roman"/>
          <w:color w:val="000000" w:themeColor="text1"/>
          <w:sz w:val="20"/>
          <w:szCs w:val="20"/>
        </w:rPr>
      </w:pPr>
    </w:p>
    <w:p w:rsidR="003F54DB" w:rsidRPr="0015329A" w:rsidRDefault="00BE0BA1" w:rsidP="00D82841">
      <w:pPr>
        <w:spacing w:after="0" w:line="240" w:lineRule="auto"/>
        <w:contextualSpacing/>
        <w:jc w:val="both"/>
        <w:rPr>
          <w:rFonts w:ascii="Times New Roman" w:hAnsi="Times New Roman" w:cs="Times New Roman"/>
          <w:color w:val="000000" w:themeColor="text1"/>
          <w:sz w:val="20"/>
          <w:szCs w:val="20"/>
        </w:rPr>
      </w:pPr>
      <w:r w:rsidRPr="0015329A">
        <w:rPr>
          <w:rFonts w:ascii="Times New Roman" w:hAnsi="Times New Roman" w:cs="Times New Roman"/>
          <w:sz w:val="20"/>
          <w:szCs w:val="20"/>
        </w:rPr>
        <w:object w:dxaOrig="4771" w:dyaOrig="1605">
          <v:shape id="_x0000_i1130" type="#_x0000_t75" style="width:161.4pt;height:53.4pt" o:ole="">
            <v:imagedata r:id="rId218" o:title=""/>
          </v:shape>
          <o:OLEObject Type="Embed" ProgID="ChemDraw.Document.6.0" ShapeID="_x0000_i1130" DrawAspect="Content" ObjectID="_1540211761" r:id="rId219"/>
        </w:object>
      </w:r>
      <w:r w:rsidRPr="0015329A">
        <w:rPr>
          <w:rFonts w:ascii="Times New Roman" w:hAnsi="Times New Roman" w:cs="Times New Roman"/>
          <w:sz w:val="20"/>
          <w:szCs w:val="20"/>
        </w:rPr>
        <w:object w:dxaOrig="6397" w:dyaOrig="1412">
          <v:shape id="_x0000_i1131" type="#_x0000_t75" style="width:205.8pt;height:45.6pt" o:ole="">
            <v:imagedata r:id="rId220" o:title=""/>
          </v:shape>
          <o:OLEObject Type="Embed" ProgID="ChemDraw.Document.6.0" ShapeID="_x0000_i1131" DrawAspect="Content" ObjectID="_1540211762" r:id="rId221"/>
        </w:object>
      </w:r>
      <w:r w:rsidRPr="0015329A">
        <w:rPr>
          <w:rFonts w:ascii="Times New Roman" w:hAnsi="Times New Roman" w:cs="Times New Roman"/>
          <w:sz w:val="20"/>
          <w:szCs w:val="20"/>
        </w:rPr>
        <w:object w:dxaOrig="6541" w:dyaOrig="1156">
          <v:shape id="_x0000_i1132" type="#_x0000_t75" style="width:3in;height:38.4pt" o:ole="">
            <v:imagedata r:id="rId222" o:title=""/>
          </v:shape>
          <o:OLEObject Type="Embed" ProgID="ChemDraw.Document.6.0" ShapeID="_x0000_i1132" DrawAspect="Content" ObjectID="_1540211763" r:id="rId223"/>
        </w:object>
      </w:r>
      <w:r w:rsidRPr="0015329A">
        <w:rPr>
          <w:rFonts w:ascii="Times New Roman" w:hAnsi="Times New Roman" w:cs="Times New Roman"/>
          <w:sz w:val="20"/>
          <w:szCs w:val="20"/>
        </w:rPr>
        <w:object w:dxaOrig="10153" w:dyaOrig="1689">
          <v:shape id="_x0000_i1133" type="#_x0000_t75" style="width:322.8pt;height:53.4pt" o:ole="">
            <v:imagedata r:id="rId224" o:title=""/>
          </v:shape>
          <o:OLEObject Type="Embed" ProgID="ChemDraw.Document.6.0" ShapeID="_x0000_i1133" DrawAspect="Content" ObjectID="_1540211764" r:id="rId225"/>
        </w:object>
      </w:r>
      <w:r w:rsidRPr="0015329A">
        <w:rPr>
          <w:rFonts w:ascii="Times New Roman" w:hAnsi="Times New Roman" w:cs="Times New Roman"/>
          <w:sz w:val="20"/>
          <w:szCs w:val="20"/>
        </w:rPr>
        <w:object w:dxaOrig="7788" w:dyaOrig="1012">
          <v:shape id="_x0000_i1134" type="#_x0000_t75" style="width:276.6pt;height:36pt" o:ole="">
            <v:imagedata r:id="rId226" o:title=""/>
          </v:shape>
          <o:OLEObject Type="Embed" ProgID="ChemDraw.Document.6.0" ShapeID="_x0000_i1134" DrawAspect="Content" ObjectID="_1540211765" r:id="rId227"/>
        </w:object>
      </w:r>
      <w:r w:rsidRPr="0015329A">
        <w:rPr>
          <w:rFonts w:ascii="Times New Roman" w:hAnsi="Times New Roman" w:cs="Times New Roman"/>
          <w:sz w:val="20"/>
          <w:szCs w:val="20"/>
        </w:rPr>
        <w:object w:dxaOrig="6413" w:dyaOrig="1634">
          <v:shape id="_x0000_i1135" type="#_x0000_t75" style="width:220.8pt;height:57pt" o:ole="">
            <v:imagedata r:id="rId228" o:title=""/>
          </v:shape>
          <o:OLEObject Type="Embed" ProgID="ChemDraw.Document.6.0" ShapeID="_x0000_i1135" DrawAspect="Content" ObjectID="_1540211766" r:id="rId229"/>
        </w:object>
      </w:r>
      <w:r w:rsidRPr="0015329A">
        <w:rPr>
          <w:rFonts w:ascii="Times New Roman" w:hAnsi="Times New Roman" w:cs="Times New Roman"/>
          <w:sz w:val="20"/>
          <w:szCs w:val="20"/>
        </w:rPr>
        <w:object w:dxaOrig="1718" w:dyaOrig="980">
          <v:shape id="_x0000_i1136" type="#_x0000_t75" style="width:55.8pt;height:31.2pt" o:ole="">
            <v:imagedata r:id="rId230" o:title=""/>
          </v:shape>
          <o:OLEObject Type="Embed" ProgID="ChemDraw.Document.6.0" ShapeID="_x0000_i1136" DrawAspect="Content" ObjectID="_1540211767" r:id="rId231"/>
        </w:object>
      </w:r>
      <w:r w:rsidRPr="0015329A">
        <w:rPr>
          <w:rFonts w:ascii="Times New Roman" w:hAnsi="Times New Roman" w:cs="Times New Roman"/>
          <w:sz w:val="20"/>
          <w:szCs w:val="20"/>
        </w:rPr>
        <w:object w:dxaOrig="2847" w:dyaOrig="3675">
          <v:shape id="_x0000_i1137" type="#_x0000_t75" style="width:84.6pt;height:110.4pt" o:ole="">
            <v:imagedata r:id="rId232" o:title=""/>
          </v:shape>
          <o:OLEObject Type="Embed" ProgID="ChemDraw.Document.6.0" ShapeID="_x0000_i1137" DrawAspect="Content" ObjectID="_1540211768" r:id="rId233"/>
        </w:object>
      </w:r>
      <w:r w:rsidR="00907BDC" w:rsidRPr="0015329A">
        <w:rPr>
          <w:rFonts w:ascii="Times New Roman" w:hAnsi="Times New Roman" w:cs="Times New Roman"/>
          <w:sz w:val="20"/>
          <w:szCs w:val="20"/>
        </w:rPr>
        <w:object w:dxaOrig="2283" w:dyaOrig="1366">
          <v:shape id="_x0000_i1138" type="#_x0000_t75" style="width:68.4pt;height:42pt" o:ole="">
            <v:imagedata r:id="rId234" o:title=""/>
          </v:shape>
          <o:OLEObject Type="Embed" ProgID="ChemDraw.Document.6.0" ShapeID="_x0000_i1138" DrawAspect="Content" ObjectID="_1540211769" r:id="rId235"/>
        </w:object>
      </w:r>
      <w:r w:rsidRPr="0015329A">
        <w:rPr>
          <w:rFonts w:ascii="Times New Roman" w:hAnsi="Times New Roman" w:cs="Times New Roman"/>
          <w:sz w:val="20"/>
          <w:szCs w:val="20"/>
        </w:rPr>
        <w:object w:dxaOrig="7040" w:dyaOrig="998">
          <v:shape id="_x0000_i1139" type="#_x0000_t75" style="width:239.4pt;height:33.6pt" o:ole="">
            <v:imagedata r:id="rId236" o:title=""/>
          </v:shape>
          <o:OLEObject Type="Embed" ProgID="ChemDraw.Document.6.0" ShapeID="_x0000_i1139" DrawAspect="Content" ObjectID="_1540211770" r:id="rId237"/>
        </w:object>
      </w:r>
      <w:r w:rsidRPr="0015329A">
        <w:rPr>
          <w:rFonts w:ascii="Times New Roman" w:hAnsi="Times New Roman" w:cs="Times New Roman"/>
          <w:sz w:val="20"/>
          <w:szCs w:val="20"/>
        </w:rPr>
        <w:object w:dxaOrig="9156" w:dyaOrig="1625">
          <v:shape id="_x0000_i1140" type="#_x0000_t75" style="width:267pt;height:47.4pt" o:ole="">
            <v:imagedata r:id="rId238" o:title=""/>
          </v:shape>
          <o:OLEObject Type="Embed" ProgID="ChemDraw.Document.6.0" ShapeID="_x0000_i1140" DrawAspect="Content" ObjectID="_1540211771" r:id="rId239"/>
        </w:object>
      </w:r>
      <w:r w:rsidRPr="0015329A">
        <w:rPr>
          <w:rFonts w:ascii="Times New Roman" w:hAnsi="Times New Roman" w:cs="Times New Roman"/>
          <w:sz w:val="20"/>
          <w:szCs w:val="20"/>
        </w:rPr>
        <w:object w:dxaOrig="6197" w:dyaOrig="974">
          <v:shape id="_x0000_i1141" type="#_x0000_t75" style="width:181.2pt;height:28.8pt" o:ole="">
            <v:imagedata r:id="rId240" o:title=""/>
          </v:shape>
          <o:OLEObject Type="Embed" ProgID="ChemDraw.Document.6.0" ShapeID="_x0000_i1141" DrawAspect="Content" ObjectID="_1540211772" r:id="rId241"/>
        </w:object>
      </w:r>
    </w:p>
    <w:p w:rsidR="003F54DB" w:rsidRPr="0015329A" w:rsidRDefault="003F54DB" w:rsidP="00D82841">
      <w:pPr>
        <w:spacing w:after="0" w:line="240" w:lineRule="auto"/>
        <w:contextualSpacing/>
        <w:jc w:val="both"/>
        <w:rPr>
          <w:rFonts w:ascii="Times New Roman" w:hAnsi="Times New Roman" w:cs="Times New Roman"/>
          <w:color w:val="000000" w:themeColor="text1"/>
          <w:sz w:val="20"/>
          <w:szCs w:val="20"/>
        </w:rPr>
      </w:pPr>
    </w:p>
    <w:p w:rsidR="0023199D" w:rsidRPr="00BC245D" w:rsidRDefault="00341C92" w:rsidP="00D82841">
      <w:pPr>
        <w:spacing w:after="0" w:line="240" w:lineRule="auto"/>
        <w:contextualSpacing/>
        <w:jc w:val="both"/>
        <w:rPr>
          <w:rFonts w:asciiTheme="minorBidi" w:hAnsiTheme="minorBidi"/>
          <w:b/>
          <w:color w:val="000000" w:themeColor="text1"/>
          <w:sz w:val="20"/>
          <w:szCs w:val="20"/>
        </w:rPr>
      </w:pPr>
      <w:r w:rsidRPr="00BC245D">
        <w:rPr>
          <w:rFonts w:asciiTheme="minorBidi" w:hAnsiTheme="minorBidi"/>
          <w:b/>
          <w:color w:val="000000" w:themeColor="text1"/>
          <w:sz w:val="20"/>
          <w:szCs w:val="20"/>
        </w:rPr>
        <w:t>CONCLUSION:</w:t>
      </w:r>
    </w:p>
    <w:p w:rsidR="00BC245D" w:rsidRDefault="00BC245D" w:rsidP="00D82841">
      <w:pPr>
        <w:spacing w:after="0" w:line="240" w:lineRule="auto"/>
        <w:contextualSpacing/>
        <w:jc w:val="both"/>
        <w:rPr>
          <w:rFonts w:asciiTheme="majorBidi" w:hAnsiTheme="majorBidi" w:cstheme="majorBidi"/>
          <w:sz w:val="20"/>
          <w:szCs w:val="20"/>
        </w:rPr>
        <w:sectPr w:rsidR="00BC245D" w:rsidSect="00C9147D">
          <w:type w:val="continuous"/>
          <w:pgSz w:w="12240" w:h="15840" w:code="1"/>
          <w:pgMar w:top="1008" w:right="1008" w:bottom="1008" w:left="1008" w:header="720" w:footer="720" w:gutter="0"/>
          <w:cols w:space="720"/>
          <w:docGrid w:linePitch="360"/>
        </w:sectPr>
      </w:pPr>
    </w:p>
    <w:p w:rsidR="00EF76F5" w:rsidRPr="00341C92" w:rsidRDefault="00EF76F5" w:rsidP="00D82841">
      <w:pPr>
        <w:spacing w:after="0" w:line="240" w:lineRule="auto"/>
        <w:contextualSpacing/>
        <w:jc w:val="both"/>
        <w:rPr>
          <w:rFonts w:asciiTheme="majorBidi" w:hAnsiTheme="majorBidi" w:cstheme="majorBidi"/>
          <w:sz w:val="20"/>
          <w:szCs w:val="20"/>
        </w:rPr>
      </w:pPr>
      <w:r w:rsidRPr="00341C92">
        <w:rPr>
          <w:rFonts w:asciiTheme="majorBidi" w:hAnsiTheme="majorBidi" w:cstheme="majorBidi"/>
          <w:sz w:val="20"/>
          <w:szCs w:val="20"/>
        </w:rPr>
        <w:t>In light of role of nature engineered secondary metabolites</w:t>
      </w:r>
      <w:r w:rsidR="003537C5" w:rsidRPr="00341C92">
        <w:rPr>
          <w:rFonts w:asciiTheme="majorBidi" w:hAnsiTheme="majorBidi" w:cstheme="majorBidi"/>
          <w:sz w:val="20"/>
          <w:szCs w:val="20"/>
        </w:rPr>
        <w:t xml:space="preserve"> in pharmaceuticals</w:t>
      </w:r>
      <w:r w:rsidRPr="00341C92">
        <w:rPr>
          <w:rFonts w:asciiTheme="majorBidi" w:hAnsiTheme="majorBidi" w:cstheme="majorBidi"/>
          <w:sz w:val="20"/>
          <w:szCs w:val="20"/>
        </w:rPr>
        <w:t xml:space="preserve">, the structural and functional diversity and novelty of </w:t>
      </w:r>
      <w:r w:rsidR="003537C5" w:rsidRPr="00341C92">
        <w:rPr>
          <w:rFonts w:asciiTheme="majorBidi" w:hAnsiTheme="majorBidi" w:cstheme="majorBidi"/>
          <w:sz w:val="20"/>
          <w:szCs w:val="20"/>
        </w:rPr>
        <w:t xml:space="preserve">natural products of </w:t>
      </w:r>
      <w:r w:rsidRPr="00341C92">
        <w:rPr>
          <w:rFonts w:asciiTheme="majorBidi" w:hAnsiTheme="majorBidi" w:cstheme="majorBidi"/>
          <w:i/>
          <w:sz w:val="20"/>
          <w:szCs w:val="20"/>
        </w:rPr>
        <w:t xml:space="preserve">Terminalia chebula </w:t>
      </w:r>
      <w:r w:rsidRPr="00341C92">
        <w:rPr>
          <w:rFonts w:asciiTheme="majorBidi" w:hAnsiTheme="majorBidi" w:cstheme="majorBidi"/>
          <w:sz w:val="20"/>
          <w:szCs w:val="20"/>
        </w:rPr>
        <w:t xml:space="preserve">along with the rich and diverse biosynthesis, together with </w:t>
      </w:r>
      <w:r w:rsidR="00A7512A" w:rsidRPr="00341C92">
        <w:rPr>
          <w:rFonts w:asciiTheme="majorBidi" w:hAnsiTheme="majorBidi" w:cstheme="majorBidi"/>
          <w:sz w:val="20"/>
          <w:szCs w:val="20"/>
        </w:rPr>
        <w:t xml:space="preserve">their </w:t>
      </w:r>
      <w:r w:rsidRPr="00341C92">
        <w:rPr>
          <w:rFonts w:asciiTheme="majorBidi" w:hAnsiTheme="majorBidi" w:cstheme="majorBidi"/>
          <w:sz w:val="20"/>
          <w:szCs w:val="20"/>
        </w:rPr>
        <w:t>wide range of therapeutic applications</w:t>
      </w:r>
      <w:r w:rsidR="00A7512A" w:rsidRPr="00341C92">
        <w:rPr>
          <w:rFonts w:asciiTheme="majorBidi" w:hAnsiTheme="majorBidi" w:cstheme="majorBidi"/>
          <w:sz w:val="20"/>
          <w:szCs w:val="20"/>
        </w:rPr>
        <w:t>,</w:t>
      </w:r>
      <w:r w:rsidRPr="00341C92">
        <w:rPr>
          <w:rFonts w:asciiTheme="majorBidi" w:hAnsiTheme="majorBidi" w:cstheme="majorBidi"/>
          <w:sz w:val="20"/>
          <w:szCs w:val="20"/>
        </w:rPr>
        <w:t xml:space="preserve"> and importantly its valuable anti-pathogenic biological properties coupled with the burnings needs for new antibiotics, we conclude and propose: 1). </w:t>
      </w:r>
      <w:r w:rsidR="00BC7FFE" w:rsidRPr="00341C92">
        <w:rPr>
          <w:rFonts w:asciiTheme="majorBidi" w:hAnsiTheme="majorBidi" w:cstheme="majorBidi"/>
          <w:sz w:val="20"/>
          <w:szCs w:val="20"/>
        </w:rPr>
        <w:t xml:space="preserve">Focused and guided phytochemical re-investigations on the </w:t>
      </w:r>
      <w:r w:rsidR="00BC7FFE" w:rsidRPr="00341C92">
        <w:rPr>
          <w:rFonts w:asciiTheme="majorBidi" w:hAnsiTheme="majorBidi" w:cstheme="majorBidi"/>
          <w:i/>
          <w:sz w:val="20"/>
          <w:szCs w:val="20"/>
        </w:rPr>
        <w:t>Terminalia chebula</w:t>
      </w:r>
      <w:r w:rsidR="00BC7FFE" w:rsidRPr="00341C92">
        <w:rPr>
          <w:rFonts w:asciiTheme="majorBidi" w:hAnsiTheme="majorBidi" w:cstheme="majorBidi"/>
          <w:sz w:val="20"/>
          <w:szCs w:val="20"/>
        </w:rPr>
        <w:t xml:space="preserve"> and its herbal products, 2). Structure activity relation (SAR) further medicinal chemistry to explore the drug potentials of already known bioactive molecules of </w:t>
      </w:r>
      <w:r w:rsidR="00BC7FFE" w:rsidRPr="00341C92">
        <w:rPr>
          <w:rFonts w:asciiTheme="majorBidi" w:hAnsiTheme="majorBidi" w:cstheme="majorBidi"/>
          <w:i/>
          <w:sz w:val="20"/>
          <w:szCs w:val="20"/>
        </w:rPr>
        <w:t xml:space="preserve">Terminalia </w:t>
      </w:r>
      <w:r w:rsidR="00BC7FFE" w:rsidRPr="00341C92">
        <w:rPr>
          <w:rFonts w:asciiTheme="majorBidi" w:hAnsiTheme="majorBidi" w:cstheme="majorBidi"/>
          <w:sz w:val="20"/>
          <w:szCs w:val="20"/>
        </w:rPr>
        <w:t xml:space="preserve">chebula, especially anti-microbial agents. 3). </w:t>
      </w:r>
      <w:r w:rsidRPr="00341C92">
        <w:rPr>
          <w:rFonts w:asciiTheme="majorBidi" w:hAnsiTheme="majorBidi" w:cstheme="majorBidi"/>
          <w:sz w:val="20"/>
          <w:szCs w:val="20"/>
        </w:rPr>
        <w:t xml:space="preserve">Further studies for the standardization, formulation, documentation, efficacy and safety of traditional herbal medicinal products (THMPs) of </w:t>
      </w:r>
      <w:r w:rsidRPr="00341C92">
        <w:rPr>
          <w:rFonts w:asciiTheme="majorBidi" w:hAnsiTheme="majorBidi" w:cstheme="majorBidi"/>
          <w:i/>
          <w:sz w:val="20"/>
          <w:szCs w:val="20"/>
        </w:rPr>
        <w:t>Terminalia chebula</w:t>
      </w:r>
      <w:r w:rsidR="00BC7FFE" w:rsidRPr="00341C92">
        <w:rPr>
          <w:rFonts w:asciiTheme="majorBidi" w:hAnsiTheme="majorBidi" w:cstheme="majorBidi"/>
          <w:sz w:val="20"/>
          <w:szCs w:val="20"/>
        </w:rPr>
        <w:t>.</w:t>
      </w:r>
      <w:r w:rsidRPr="00341C92">
        <w:rPr>
          <w:rFonts w:asciiTheme="majorBidi" w:hAnsiTheme="majorBidi" w:cstheme="majorBidi"/>
          <w:sz w:val="20"/>
          <w:szCs w:val="20"/>
        </w:rPr>
        <w:t xml:space="preserve"> Hence</w:t>
      </w:r>
      <w:r w:rsidR="00BC7FFE" w:rsidRPr="00341C92">
        <w:rPr>
          <w:rFonts w:asciiTheme="majorBidi" w:hAnsiTheme="majorBidi" w:cstheme="majorBidi"/>
          <w:sz w:val="20"/>
          <w:szCs w:val="20"/>
        </w:rPr>
        <w:t>,</w:t>
      </w:r>
      <w:r w:rsidRPr="00341C92">
        <w:rPr>
          <w:rFonts w:asciiTheme="majorBidi" w:hAnsiTheme="majorBidi" w:cstheme="majorBidi"/>
          <w:sz w:val="20"/>
          <w:szCs w:val="20"/>
        </w:rPr>
        <w:t xml:space="preserve"> it is crucial to be shared with the relevant scientist</w:t>
      </w:r>
      <w:r w:rsidR="00E91AE8" w:rsidRPr="00341C92">
        <w:rPr>
          <w:rFonts w:asciiTheme="majorBidi" w:hAnsiTheme="majorBidi" w:cstheme="majorBidi"/>
          <w:sz w:val="20"/>
          <w:szCs w:val="20"/>
        </w:rPr>
        <w:t>s</w:t>
      </w:r>
      <w:r w:rsidRPr="00341C92">
        <w:rPr>
          <w:rFonts w:asciiTheme="majorBidi" w:hAnsiTheme="majorBidi" w:cstheme="majorBidi"/>
          <w:sz w:val="20"/>
          <w:szCs w:val="20"/>
        </w:rPr>
        <w:t>.</w:t>
      </w:r>
    </w:p>
    <w:p w:rsidR="00A76D20" w:rsidRPr="00341C92" w:rsidRDefault="00A76D20">
      <w:pPr>
        <w:rPr>
          <w:rFonts w:asciiTheme="majorBidi" w:hAnsiTheme="majorBidi" w:cstheme="majorBidi"/>
          <w:b/>
          <w:color w:val="000000" w:themeColor="text1"/>
          <w:sz w:val="20"/>
          <w:szCs w:val="20"/>
        </w:rPr>
      </w:pPr>
    </w:p>
    <w:p w:rsidR="0001164E" w:rsidRPr="00341C92" w:rsidRDefault="001F0B9A" w:rsidP="00BC245D">
      <w:pPr>
        <w:spacing w:after="0" w:line="240" w:lineRule="auto"/>
        <w:ind w:left="360" w:hanging="360"/>
        <w:rPr>
          <w:rFonts w:asciiTheme="majorBidi" w:hAnsiTheme="majorBidi" w:cstheme="majorBidi"/>
          <w:b/>
          <w:color w:val="000000" w:themeColor="text1"/>
          <w:sz w:val="20"/>
          <w:szCs w:val="20"/>
        </w:rPr>
      </w:pPr>
      <w:r w:rsidRPr="00341C92">
        <w:rPr>
          <w:rFonts w:asciiTheme="majorBidi" w:hAnsiTheme="majorBidi" w:cstheme="majorBidi"/>
          <w:b/>
          <w:color w:val="000000" w:themeColor="text1"/>
          <w:sz w:val="20"/>
          <w:szCs w:val="20"/>
        </w:rPr>
        <w:t>REFERENCES</w:t>
      </w:r>
    </w:p>
    <w:p w:rsidR="00F530C4" w:rsidRPr="00F87082" w:rsidRDefault="0001164E" w:rsidP="00BC245D">
      <w:pPr>
        <w:spacing w:after="0" w:line="240" w:lineRule="auto"/>
        <w:ind w:left="360" w:hanging="360"/>
        <w:rPr>
          <w:rFonts w:asciiTheme="majorBidi" w:hAnsiTheme="majorBidi" w:cstheme="majorBidi"/>
          <w:bCs/>
          <w:noProof/>
          <w:color w:val="000000" w:themeColor="text1"/>
          <w:sz w:val="20"/>
          <w:szCs w:val="20"/>
        </w:rPr>
      </w:pPr>
      <w:r w:rsidRPr="00F87082">
        <w:rPr>
          <w:rFonts w:asciiTheme="majorBidi" w:hAnsiTheme="majorBidi" w:cstheme="majorBidi"/>
          <w:bCs/>
          <w:color w:val="000000" w:themeColor="text1"/>
          <w:sz w:val="20"/>
          <w:szCs w:val="20"/>
        </w:rPr>
        <w:fldChar w:fldCharType="begin"/>
      </w:r>
      <w:r w:rsidRPr="00F87082">
        <w:rPr>
          <w:rFonts w:asciiTheme="majorBidi" w:hAnsiTheme="majorBidi" w:cstheme="majorBidi"/>
          <w:bCs/>
          <w:color w:val="000000" w:themeColor="text1"/>
          <w:sz w:val="20"/>
          <w:szCs w:val="20"/>
        </w:rPr>
        <w:instrText xml:space="preserve"> ADDIN EN.REFLIST </w:instrText>
      </w:r>
      <w:r w:rsidRPr="00F87082">
        <w:rPr>
          <w:rFonts w:asciiTheme="majorBidi" w:hAnsiTheme="majorBidi" w:cstheme="majorBidi"/>
          <w:bCs/>
          <w:color w:val="000000" w:themeColor="text1"/>
          <w:sz w:val="20"/>
          <w:szCs w:val="20"/>
        </w:rPr>
        <w:fldChar w:fldCharType="separate"/>
      </w:r>
      <w:bookmarkStart w:id="1" w:name="_ENREF_1"/>
      <w:r w:rsidR="00F530C4" w:rsidRPr="00F87082">
        <w:rPr>
          <w:rFonts w:asciiTheme="majorBidi" w:hAnsiTheme="majorBidi" w:cstheme="majorBidi"/>
          <w:bCs/>
          <w:noProof/>
          <w:color w:val="000000" w:themeColor="text1"/>
          <w:sz w:val="20"/>
          <w:szCs w:val="20"/>
        </w:rPr>
        <w:t>(1)</w:t>
      </w:r>
      <w:r w:rsidR="00F530C4" w:rsidRPr="00F87082">
        <w:rPr>
          <w:rFonts w:asciiTheme="majorBidi" w:hAnsiTheme="majorBidi" w:cstheme="majorBidi"/>
          <w:bCs/>
          <w:noProof/>
          <w:color w:val="000000" w:themeColor="text1"/>
          <w:sz w:val="20"/>
          <w:szCs w:val="20"/>
        </w:rPr>
        <w:tab/>
        <w:t xml:space="preserve">Piddock, L. J. </w:t>
      </w:r>
      <w:r w:rsidR="00F530C4" w:rsidRPr="00F87082">
        <w:rPr>
          <w:rFonts w:asciiTheme="majorBidi" w:hAnsiTheme="majorBidi" w:cstheme="majorBidi"/>
          <w:bCs/>
          <w:i/>
          <w:noProof/>
          <w:color w:val="000000" w:themeColor="text1"/>
          <w:sz w:val="20"/>
          <w:szCs w:val="20"/>
        </w:rPr>
        <w:t>The Lancet infectious diseases</w:t>
      </w:r>
      <w:r w:rsidR="00F530C4" w:rsidRPr="00F87082">
        <w:rPr>
          <w:rFonts w:asciiTheme="majorBidi" w:hAnsiTheme="majorBidi" w:cstheme="majorBidi"/>
          <w:bCs/>
          <w:noProof/>
          <w:color w:val="000000" w:themeColor="text1"/>
          <w:sz w:val="20"/>
          <w:szCs w:val="20"/>
        </w:rPr>
        <w:t xml:space="preserve"> 2012, </w:t>
      </w:r>
      <w:r w:rsidR="00F530C4" w:rsidRPr="00F87082">
        <w:rPr>
          <w:rFonts w:asciiTheme="majorBidi" w:hAnsiTheme="majorBidi" w:cstheme="majorBidi"/>
          <w:bCs/>
          <w:i/>
          <w:noProof/>
          <w:color w:val="000000" w:themeColor="text1"/>
          <w:sz w:val="20"/>
          <w:szCs w:val="20"/>
        </w:rPr>
        <w:t>12</w:t>
      </w:r>
      <w:r w:rsidR="00F530C4" w:rsidRPr="00F87082">
        <w:rPr>
          <w:rFonts w:asciiTheme="majorBidi" w:hAnsiTheme="majorBidi" w:cstheme="majorBidi"/>
          <w:bCs/>
          <w:noProof/>
          <w:color w:val="000000" w:themeColor="text1"/>
          <w:sz w:val="20"/>
          <w:szCs w:val="20"/>
        </w:rPr>
        <w:t>, 249.</w:t>
      </w:r>
      <w:bookmarkEnd w:id="1"/>
    </w:p>
    <w:p w:rsidR="00F530C4" w:rsidRPr="00F87082" w:rsidRDefault="00F530C4" w:rsidP="00BC245D">
      <w:pPr>
        <w:spacing w:after="0" w:line="240" w:lineRule="auto"/>
        <w:ind w:left="360" w:hanging="360"/>
        <w:rPr>
          <w:rFonts w:asciiTheme="majorBidi" w:hAnsiTheme="majorBidi" w:cstheme="majorBidi"/>
          <w:bCs/>
          <w:noProof/>
          <w:color w:val="000000" w:themeColor="text1"/>
          <w:sz w:val="20"/>
          <w:szCs w:val="20"/>
        </w:rPr>
      </w:pPr>
      <w:bookmarkStart w:id="2" w:name="_ENREF_2"/>
      <w:r w:rsidRPr="00F87082">
        <w:rPr>
          <w:rFonts w:asciiTheme="majorBidi" w:hAnsiTheme="majorBidi" w:cstheme="majorBidi"/>
          <w:bCs/>
          <w:noProof/>
          <w:color w:val="000000" w:themeColor="text1"/>
          <w:sz w:val="20"/>
          <w:szCs w:val="20"/>
        </w:rPr>
        <w:t>(2)</w:t>
      </w:r>
      <w:r w:rsidRPr="00F87082">
        <w:rPr>
          <w:rFonts w:asciiTheme="majorBidi" w:hAnsiTheme="majorBidi" w:cstheme="majorBidi"/>
          <w:bCs/>
          <w:noProof/>
          <w:color w:val="000000" w:themeColor="text1"/>
          <w:sz w:val="20"/>
          <w:szCs w:val="20"/>
        </w:rPr>
        <w:tab/>
        <w:t xml:space="preserve">Walsh, C. T.; Wencewicz, T. A. </w:t>
      </w:r>
      <w:r w:rsidRPr="00F87082">
        <w:rPr>
          <w:rFonts w:asciiTheme="majorBidi" w:hAnsiTheme="majorBidi" w:cstheme="majorBidi"/>
          <w:bCs/>
          <w:i/>
          <w:noProof/>
          <w:color w:val="000000" w:themeColor="text1"/>
          <w:sz w:val="20"/>
          <w:szCs w:val="20"/>
        </w:rPr>
        <w:t>The Journal of antibiotics</w:t>
      </w:r>
      <w:r w:rsidRPr="00F87082">
        <w:rPr>
          <w:rFonts w:asciiTheme="majorBidi" w:hAnsiTheme="majorBidi" w:cstheme="majorBidi"/>
          <w:bCs/>
          <w:noProof/>
          <w:color w:val="000000" w:themeColor="text1"/>
          <w:sz w:val="20"/>
          <w:szCs w:val="20"/>
        </w:rPr>
        <w:t xml:space="preserve"> 2014, </w:t>
      </w:r>
      <w:r w:rsidRPr="00F87082">
        <w:rPr>
          <w:rFonts w:asciiTheme="majorBidi" w:hAnsiTheme="majorBidi" w:cstheme="majorBidi"/>
          <w:bCs/>
          <w:i/>
          <w:noProof/>
          <w:color w:val="000000" w:themeColor="text1"/>
          <w:sz w:val="20"/>
          <w:szCs w:val="20"/>
        </w:rPr>
        <w:t>67</w:t>
      </w:r>
      <w:r w:rsidRPr="00F87082">
        <w:rPr>
          <w:rFonts w:asciiTheme="majorBidi" w:hAnsiTheme="majorBidi" w:cstheme="majorBidi"/>
          <w:bCs/>
          <w:noProof/>
          <w:color w:val="000000" w:themeColor="text1"/>
          <w:sz w:val="20"/>
          <w:szCs w:val="20"/>
        </w:rPr>
        <w:t>, 7.</w:t>
      </w:r>
      <w:bookmarkEnd w:id="2"/>
    </w:p>
    <w:p w:rsidR="00F530C4" w:rsidRPr="00F87082" w:rsidRDefault="00F530C4" w:rsidP="00BC245D">
      <w:pPr>
        <w:spacing w:after="0" w:line="240" w:lineRule="auto"/>
        <w:ind w:left="360" w:hanging="360"/>
        <w:rPr>
          <w:rFonts w:asciiTheme="majorBidi" w:hAnsiTheme="majorBidi" w:cstheme="majorBidi"/>
          <w:bCs/>
          <w:noProof/>
          <w:color w:val="000000" w:themeColor="text1"/>
          <w:sz w:val="20"/>
          <w:szCs w:val="20"/>
        </w:rPr>
      </w:pPr>
      <w:bookmarkStart w:id="3" w:name="_ENREF_3"/>
      <w:r w:rsidRPr="00F87082">
        <w:rPr>
          <w:rFonts w:asciiTheme="majorBidi" w:hAnsiTheme="majorBidi" w:cstheme="majorBidi"/>
          <w:bCs/>
          <w:noProof/>
          <w:color w:val="000000" w:themeColor="text1"/>
          <w:sz w:val="20"/>
          <w:szCs w:val="20"/>
        </w:rPr>
        <w:t>(3)</w:t>
      </w:r>
      <w:r w:rsidRPr="00F87082">
        <w:rPr>
          <w:rFonts w:asciiTheme="majorBidi" w:hAnsiTheme="majorBidi" w:cstheme="majorBidi"/>
          <w:bCs/>
          <w:noProof/>
          <w:color w:val="000000" w:themeColor="text1"/>
          <w:sz w:val="20"/>
          <w:szCs w:val="20"/>
        </w:rPr>
        <w:tab/>
        <w:t xml:space="preserve">Newman, D. J.; Cragg, G. M. </w:t>
      </w:r>
      <w:r w:rsidRPr="00F87082">
        <w:rPr>
          <w:rFonts w:asciiTheme="majorBidi" w:hAnsiTheme="majorBidi" w:cstheme="majorBidi"/>
          <w:bCs/>
          <w:i/>
          <w:noProof/>
          <w:color w:val="000000" w:themeColor="text1"/>
          <w:sz w:val="20"/>
          <w:szCs w:val="20"/>
        </w:rPr>
        <w:t>Journal of natural products</w:t>
      </w:r>
      <w:r w:rsidRPr="00F87082">
        <w:rPr>
          <w:rFonts w:asciiTheme="majorBidi" w:hAnsiTheme="majorBidi" w:cstheme="majorBidi"/>
          <w:bCs/>
          <w:noProof/>
          <w:color w:val="000000" w:themeColor="text1"/>
          <w:sz w:val="20"/>
          <w:szCs w:val="20"/>
        </w:rPr>
        <w:t xml:space="preserve"> 2012, </w:t>
      </w:r>
      <w:r w:rsidRPr="00F87082">
        <w:rPr>
          <w:rFonts w:asciiTheme="majorBidi" w:hAnsiTheme="majorBidi" w:cstheme="majorBidi"/>
          <w:bCs/>
          <w:i/>
          <w:noProof/>
          <w:color w:val="000000" w:themeColor="text1"/>
          <w:sz w:val="20"/>
          <w:szCs w:val="20"/>
        </w:rPr>
        <w:t>75</w:t>
      </w:r>
      <w:r w:rsidRPr="00F87082">
        <w:rPr>
          <w:rFonts w:asciiTheme="majorBidi" w:hAnsiTheme="majorBidi" w:cstheme="majorBidi"/>
          <w:bCs/>
          <w:noProof/>
          <w:color w:val="000000" w:themeColor="text1"/>
          <w:sz w:val="20"/>
          <w:szCs w:val="20"/>
        </w:rPr>
        <w:t>, 311.</w:t>
      </w:r>
      <w:bookmarkEnd w:id="3"/>
    </w:p>
    <w:p w:rsidR="00F530C4" w:rsidRPr="00F87082" w:rsidRDefault="00F530C4" w:rsidP="00BC245D">
      <w:pPr>
        <w:spacing w:after="0" w:line="240" w:lineRule="auto"/>
        <w:ind w:left="360" w:hanging="360"/>
        <w:rPr>
          <w:rFonts w:asciiTheme="majorBidi" w:hAnsiTheme="majorBidi" w:cstheme="majorBidi"/>
          <w:bCs/>
          <w:noProof/>
          <w:color w:val="000000" w:themeColor="text1"/>
          <w:sz w:val="20"/>
          <w:szCs w:val="20"/>
        </w:rPr>
      </w:pPr>
      <w:bookmarkStart w:id="4" w:name="_ENREF_4"/>
      <w:r w:rsidRPr="00F87082">
        <w:rPr>
          <w:rFonts w:asciiTheme="majorBidi" w:hAnsiTheme="majorBidi" w:cstheme="majorBidi"/>
          <w:bCs/>
          <w:noProof/>
          <w:color w:val="000000" w:themeColor="text1"/>
          <w:sz w:val="20"/>
          <w:szCs w:val="20"/>
        </w:rPr>
        <w:t>(4)</w:t>
      </w:r>
      <w:r w:rsidRPr="00F87082">
        <w:rPr>
          <w:rFonts w:asciiTheme="majorBidi" w:hAnsiTheme="majorBidi" w:cstheme="majorBidi"/>
          <w:bCs/>
          <w:noProof/>
          <w:color w:val="000000" w:themeColor="text1"/>
          <w:sz w:val="20"/>
          <w:szCs w:val="20"/>
        </w:rPr>
        <w:tab/>
        <w:t xml:space="preserve">Cragg, G. M.; Newman, D. J. </w:t>
      </w:r>
      <w:r w:rsidRPr="00F87082">
        <w:rPr>
          <w:rFonts w:asciiTheme="majorBidi" w:hAnsiTheme="majorBidi" w:cstheme="majorBidi"/>
          <w:bCs/>
          <w:i/>
          <w:noProof/>
          <w:color w:val="000000" w:themeColor="text1"/>
          <w:sz w:val="20"/>
          <w:szCs w:val="20"/>
        </w:rPr>
        <w:t>Biochimica et Biophysica Acta (BBA)-General Subjects</w:t>
      </w:r>
      <w:r w:rsidRPr="00F87082">
        <w:rPr>
          <w:rFonts w:asciiTheme="majorBidi" w:hAnsiTheme="majorBidi" w:cstheme="majorBidi"/>
          <w:bCs/>
          <w:noProof/>
          <w:color w:val="000000" w:themeColor="text1"/>
          <w:sz w:val="20"/>
          <w:szCs w:val="20"/>
        </w:rPr>
        <w:t xml:space="preserve"> 2013, </w:t>
      </w:r>
      <w:r w:rsidRPr="00F87082">
        <w:rPr>
          <w:rFonts w:asciiTheme="majorBidi" w:hAnsiTheme="majorBidi" w:cstheme="majorBidi"/>
          <w:bCs/>
          <w:i/>
          <w:noProof/>
          <w:color w:val="000000" w:themeColor="text1"/>
          <w:sz w:val="20"/>
          <w:szCs w:val="20"/>
        </w:rPr>
        <w:t>1830</w:t>
      </w:r>
      <w:r w:rsidRPr="00F87082">
        <w:rPr>
          <w:rFonts w:asciiTheme="majorBidi" w:hAnsiTheme="majorBidi" w:cstheme="majorBidi"/>
          <w:bCs/>
          <w:noProof/>
          <w:color w:val="000000" w:themeColor="text1"/>
          <w:sz w:val="20"/>
          <w:szCs w:val="20"/>
        </w:rPr>
        <w:t>, 3670.</w:t>
      </w:r>
      <w:bookmarkEnd w:id="4"/>
    </w:p>
    <w:p w:rsidR="00F530C4" w:rsidRPr="00F87082" w:rsidRDefault="00F530C4" w:rsidP="00BC245D">
      <w:pPr>
        <w:spacing w:after="0" w:line="240" w:lineRule="auto"/>
        <w:ind w:left="360" w:hanging="360"/>
        <w:rPr>
          <w:rFonts w:asciiTheme="majorBidi" w:hAnsiTheme="majorBidi" w:cstheme="majorBidi"/>
          <w:bCs/>
          <w:noProof/>
          <w:color w:val="000000" w:themeColor="text1"/>
          <w:sz w:val="20"/>
          <w:szCs w:val="20"/>
        </w:rPr>
      </w:pPr>
      <w:bookmarkStart w:id="5" w:name="_ENREF_5"/>
      <w:r w:rsidRPr="00F87082">
        <w:rPr>
          <w:rFonts w:asciiTheme="majorBidi" w:hAnsiTheme="majorBidi" w:cstheme="majorBidi"/>
          <w:bCs/>
          <w:noProof/>
          <w:color w:val="000000" w:themeColor="text1"/>
          <w:sz w:val="20"/>
          <w:szCs w:val="20"/>
        </w:rPr>
        <w:t>(5)</w:t>
      </w:r>
      <w:r w:rsidRPr="00F87082">
        <w:rPr>
          <w:rFonts w:asciiTheme="majorBidi" w:hAnsiTheme="majorBidi" w:cstheme="majorBidi"/>
          <w:bCs/>
          <w:noProof/>
          <w:color w:val="000000" w:themeColor="text1"/>
          <w:sz w:val="20"/>
          <w:szCs w:val="20"/>
        </w:rPr>
        <w:tab/>
        <w:t xml:space="preserve">Cutler, H. G.; Cutler, S. J. </w:t>
      </w:r>
      <w:r w:rsidRPr="00F87082">
        <w:rPr>
          <w:rFonts w:asciiTheme="majorBidi" w:hAnsiTheme="majorBidi" w:cstheme="majorBidi"/>
          <w:bCs/>
          <w:i/>
          <w:noProof/>
          <w:color w:val="000000" w:themeColor="text1"/>
          <w:sz w:val="20"/>
          <w:szCs w:val="20"/>
        </w:rPr>
        <w:t>Biologically active natural products: agrochemicals</w:t>
      </w:r>
      <w:r w:rsidRPr="00F87082">
        <w:rPr>
          <w:rFonts w:asciiTheme="majorBidi" w:hAnsiTheme="majorBidi" w:cstheme="majorBidi"/>
          <w:bCs/>
          <w:noProof/>
          <w:color w:val="000000" w:themeColor="text1"/>
          <w:sz w:val="20"/>
          <w:szCs w:val="20"/>
        </w:rPr>
        <w:t>; CRC Press, 1999.</w:t>
      </w:r>
      <w:bookmarkEnd w:id="5"/>
    </w:p>
    <w:p w:rsidR="00F530C4" w:rsidRPr="00F87082" w:rsidRDefault="00F530C4" w:rsidP="00BC245D">
      <w:pPr>
        <w:spacing w:after="0" w:line="240" w:lineRule="auto"/>
        <w:ind w:left="360" w:hanging="360"/>
        <w:rPr>
          <w:rFonts w:asciiTheme="majorBidi" w:hAnsiTheme="majorBidi" w:cstheme="majorBidi"/>
          <w:bCs/>
          <w:noProof/>
          <w:color w:val="000000" w:themeColor="text1"/>
          <w:sz w:val="20"/>
          <w:szCs w:val="20"/>
        </w:rPr>
      </w:pPr>
      <w:bookmarkStart w:id="6" w:name="_ENREF_6"/>
      <w:r w:rsidRPr="00F87082">
        <w:rPr>
          <w:rFonts w:asciiTheme="majorBidi" w:hAnsiTheme="majorBidi" w:cstheme="majorBidi"/>
          <w:bCs/>
          <w:noProof/>
          <w:color w:val="000000" w:themeColor="text1"/>
          <w:sz w:val="20"/>
          <w:szCs w:val="20"/>
        </w:rPr>
        <w:t>(6)</w:t>
      </w:r>
      <w:r w:rsidRPr="00F87082">
        <w:rPr>
          <w:rFonts w:asciiTheme="majorBidi" w:hAnsiTheme="majorBidi" w:cstheme="majorBidi"/>
          <w:bCs/>
          <w:noProof/>
          <w:color w:val="000000" w:themeColor="text1"/>
          <w:sz w:val="20"/>
          <w:szCs w:val="20"/>
        </w:rPr>
        <w:tab/>
        <w:t xml:space="preserve">Fuster, V.; Sweeny, J. M. </w:t>
      </w:r>
      <w:r w:rsidRPr="00F87082">
        <w:rPr>
          <w:rFonts w:asciiTheme="majorBidi" w:hAnsiTheme="majorBidi" w:cstheme="majorBidi"/>
          <w:bCs/>
          <w:i/>
          <w:noProof/>
          <w:color w:val="000000" w:themeColor="text1"/>
          <w:sz w:val="20"/>
          <w:szCs w:val="20"/>
        </w:rPr>
        <w:t>Circulation</w:t>
      </w:r>
      <w:r w:rsidRPr="00F87082">
        <w:rPr>
          <w:rFonts w:asciiTheme="majorBidi" w:hAnsiTheme="majorBidi" w:cstheme="majorBidi"/>
          <w:bCs/>
          <w:noProof/>
          <w:color w:val="000000" w:themeColor="text1"/>
          <w:sz w:val="20"/>
          <w:szCs w:val="20"/>
        </w:rPr>
        <w:t xml:space="preserve"> 2011, </w:t>
      </w:r>
      <w:r w:rsidRPr="00F87082">
        <w:rPr>
          <w:rFonts w:asciiTheme="majorBidi" w:hAnsiTheme="majorBidi" w:cstheme="majorBidi"/>
          <w:bCs/>
          <w:i/>
          <w:noProof/>
          <w:color w:val="000000" w:themeColor="text1"/>
          <w:sz w:val="20"/>
          <w:szCs w:val="20"/>
        </w:rPr>
        <w:t>123</w:t>
      </w:r>
      <w:r w:rsidRPr="00F87082">
        <w:rPr>
          <w:rFonts w:asciiTheme="majorBidi" w:hAnsiTheme="majorBidi" w:cstheme="majorBidi"/>
          <w:bCs/>
          <w:noProof/>
          <w:color w:val="000000" w:themeColor="text1"/>
          <w:sz w:val="20"/>
          <w:szCs w:val="20"/>
        </w:rPr>
        <w:t>, 768.</w:t>
      </w:r>
      <w:bookmarkEnd w:id="6"/>
    </w:p>
    <w:p w:rsidR="00F530C4" w:rsidRPr="00F87082" w:rsidRDefault="00F530C4" w:rsidP="00BC245D">
      <w:pPr>
        <w:spacing w:after="0" w:line="240" w:lineRule="auto"/>
        <w:ind w:left="360" w:hanging="360"/>
        <w:rPr>
          <w:rFonts w:asciiTheme="majorBidi" w:hAnsiTheme="majorBidi" w:cstheme="majorBidi"/>
          <w:bCs/>
          <w:noProof/>
          <w:color w:val="000000" w:themeColor="text1"/>
          <w:sz w:val="20"/>
          <w:szCs w:val="20"/>
        </w:rPr>
      </w:pPr>
      <w:bookmarkStart w:id="7" w:name="_ENREF_7"/>
      <w:r w:rsidRPr="00F87082">
        <w:rPr>
          <w:rFonts w:asciiTheme="majorBidi" w:hAnsiTheme="majorBidi" w:cstheme="majorBidi"/>
          <w:bCs/>
          <w:noProof/>
          <w:color w:val="000000" w:themeColor="text1"/>
          <w:sz w:val="20"/>
          <w:szCs w:val="20"/>
        </w:rPr>
        <w:t>(7)</w:t>
      </w:r>
      <w:r w:rsidRPr="00F87082">
        <w:rPr>
          <w:rFonts w:asciiTheme="majorBidi" w:hAnsiTheme="majorBidi" w:cstheme="majorBidi"/>
          <w:bCs/>
          <w:noProof/>
          <w:color w:val="000000" w:themeColor="text1"/>
          <w:sz w:val="20"/>
          <w:szCs w:val="20"/>
        </w:rPr>
        <w:tab/>
        <w:t>Wachtel-Galor, S.; Benzie, I. 2011.</w:t>
      </w:r>
      <w:bookmarkEnd w:id="7"/>
    </w:p>
    <w:p w:rsidR="00F530C4" w:rsidRPr="00F87082" w:rsidRDefault="00F530C4" w:rsidP="00BC245D">
      <w:pPr>
        <w:spacing w:after="0" w:line="240" w:lineRule="auto"/>
        <w:ind w:left="360" w:hanging="360"/>
        <w:rPr>
          <w:rFonts w:asciiTheme="majorBidi" w:hAnsiTheme="majorBidi" w:cstheme="majorBidi"/>
          <w:bCs/>
          <w:noProof/>
          <w:color w:val="000000" w:themeColor="text1"/>
          <w:sz w:val="20"/>
          <w:szCs w:val="20"/>
        </w:rPr>
      </w:pPr>
      <w:bookmarkStart w:id="8" w:name="_ENREF_8"/>
      <w:r w:rsidRPr="00F87082">
        <w:rPr>
          <w:rFonts w:asciiTheme="majorBidi" w:hAnsiTheme="majorBidi" w:cstheme="majorBidi"/>
          <w:bCs/>
          <w:noProof/>
          <w:color w:val="000000" w:themeColor="text1"/>
          <w:sz w:val="20"/>
          <w:szCs w:val="20"/>
        </w:rPr>
        <w:t>(8)</w:t>
      </w:r>
      <w:r w:rsidRPr="00F87082">
        <w:rPr>
          <w:rFonts w:asciiTheme="majorBidi" w:hAnsiTheme="majorBidi" w:cstheme="majorBidi"/>
          <w:bCs/>
          <w:noProof/>
          <w:color w:val="000000" w:themeColor="text1"/>
          <w:sz w:val="20"/>
          <w:szCs w:val="20"/>
        </w:rPr>
        <w:tab/>
        <w:t xml:space="preserve">Feldmann, H. </w:t>
      </w:r>
      <w:r w:rsidRPr="00F87082">
        <w:rPr>
          <w:rFonts w:asciiTheme="majorBidi" w:hAnsiTheme="majorBidi" w:cstheme="majorBidi"/>
          <w:bCs/>
          <w:i/>
          <w:noProof/>
          <w:color w:val="000000" w:themeColor="text1"/>
          <w:sz w:val="20"/>
          <w:szCs w:val="20"/>
        </w:rPr>
        <w:t>New England Journal of Medicine</w:t>
      </w:r>
      <w:r w:rsidRPr="00F87082">
        <w:rPr>
          <w:rFonts w:asciiTheme="majorBidi" w:hAnsiTheme="majorBidi" w:cstheme="majorBidi"/>
          <w:bCs/>
          <w:noProof/>
          <w:color w:val="000000" w:themeColor="text1"/>
          <w:sz w:val="20"/>
          <w:szCs w:val="20"/>
        </w:rPr>
        <w:t xml:space="preserve"> 2014, </w:t>
      </w:r>
      <w:r w:rsidRPr="00F87082">
        <w:rPr>
          <w:rFonts w:asciiTheme="majorBidi" w:hAnsiTheme="majorBidi" w:cstheme="majorBidi"/>
          <w:bCs/>
          <w:i/>
          <w:noProof/>
          <w:color w:val="000000" w:themeColor="text1"/>
          <w:sz w:val="20"/>
          <w:szCs w:val="20"/>
        </w:rPr>
        <w:t>371</w:t>
      </w:r>
      <w:r w:rsidRPr="00F87082">
        <w:rPr>
          <w:rFonts w:asciiTheme="majorBidi" w:hAnsiTheme="majorBidi" w:cstheme="majorBidi"/>
          <w:bCs/>
          <w:noProof/>
          <w:color w:val="000000" w:themeColor="text1"/>
          <w:sz w:val="20"/>
          <w:szCs w:val="20"/>
        </w:rPr>
        <w:t>, 1375.</w:t>
      </w:r>
      <w:bookmarkEnd w:id="8"/>
    </w:p>
    <w:p w:rsidR="00F530C4" w:rsidRPr="00F87082" w:rsidRDefault="00F530C4" w:rsidP="00BC245D">
      <w:pPr>
        <w:spacing w:after="0" w:line="240" w:lineRule="auto"/>
        <w:ind w:left="360" w:hanging="360"/>
        <w:rPr>
          <w:rFonts w:asciiTheme="majorBidi" w:hAnsiTheme="majorBidi" w:cstheme="majorBidi"/>
          <w:bCs/>
          <w:noProof/>
          <w:color w:val="000000" w:themeColor="text1"/>
          <w:sz w:val="20"/>
          <w:szCs w:val="20"/>
        </w:rPr>
      </w:pPr>
      <w:bookmarkStart w:id="9" w:name="_ENREF_9"/>
      <w:r w:rsidRPr="00F87082">
        <w:rPr>
          <w:rFonts w:asciiTheme="majorBidi" w:hAnsiTheme="majorBidi" w:cstheme="majorBidi"/>
          <w:bCs/>
          <w:noProof/>
          <w:color w:val="000000" w:themeColor="text1"/>
          <w:sz w:val="20"/>
          <w:szCs w:val="20"/>
        </w:rPr>
        <w:t>(9)</w:t>
      </w:r>
      <w:r w:rsidRPr="00F87082">
        <w:rPr>
          <w:rFonts w:asciiTheme="majorBidi" w:hAnsiTheme="majorBidi" w:cstheme="majorBidi"/>
          <w:bCs/>
          <w:noProof/>
          <w:color w:val="000000" w:themeColor="text1"/>
          <w:sz w:val="20"/>
          <w:szCs w:val="20"/>
        </w:rPr>
        <w:tab/>
        <w:t xml:space="preserve">Couldwell, D. L.; Tagg, K. A.; Jeoffreys, N. J.; Gilbert, G. L. </w:t>
      </w:r>
      <w:r w:rsidRPr="00F87082">
        <w:rPr>
          <w:rFonts w:asciiTheme="majorBidi" w:hAnsiTheme="majorBidi" w:cstheme="majorBidi"/>
          <w:bCs/>
          <w:i/>
          <w:noProof/>
          <w:color w:val="000000" w:themeColor="text1"/>
          <w:sz w:val="20"/>
          <w:szCs w:val="20"/>
        </w:rPr>
        <w:t>International journal of STD &amp; AIDS</w:t>
      </w:r>
      <w:r w:rsidRPr="00F87082">
        <w:rPr>
          <w:rFonts w:asciiTheme="majorBidi" w:hAnsiTheme="majorBidi" w:cstheme="majorBidi"/>
          <w:bCs/>
          <w:noProof/>
          <w:color w:val="000000" w:themeColor="text1"/>
          <w:sz w:val="20"/>
          <w:szCs w:val="20"/>
        </w:rPr>
        <w:t xml:space="preserve"> 2013, </w:t>
      </w:r>
      <w:r w:rsidRPr="00F87082">
        <w:rPr>
          <w:rFonts w:asciiTheme="majorBidi" w:hAnsiTheme="majorBidi" w:cstheme="majorBidi"/>
          <w:bCs/>
          <w:i/>
          <w:noProof/>
          <w:color w:val="000000" w:themeColor="text1"/>
          <w:sz w:val="20"/>
          <w:szCs w:val="20"/>
        </w:rPr>
        <w:t>24</w:t>
      </w:r>
      <w:r w:rsidRPr="00F87082">
        <w:rPr>
          <w:rFonts w:asciiTheme="majorBidi" w:hAnsiTheme="majorBidi" w:cstheme="majorBidi"/>
          <w:bCs/>
          <w:noProof/>
          <w:color w:val="000000" w:themeColor="text1"/>
          <w:sz w:val="20"/>
          <w:szCs w:val="20"/>
        </w:rPr>
        <w:t>, 822.</w:t>
      </w:r>
      <w:bookmarkEnd w:id="9"/>
    </w:p>
    <w:p w:rsidR="00F530C4" w:rsidRPr="00F87082" w:rsidRDefault="00F530C4" w:rsidP="00BC245D">
      <w:pPr>
        <w:spacing w:after="0" w:line="240" w:lineRule="auto"/>
        <w:ind w:left="360" w:hanging="360"/>
        <w:rPr>
          <w:rFonts w:asciiTheme="majorBidi" w:hAnsiTheme="majorBidi" w:cstheme="majorBidi"/>
          <w:bCs/>
          <w:noProof/>
          <w:color w:val="000000" w:themeColor="text1"/>
          <w:sz w:val="20"/>
          <w:szCs w:val="20"/>
        </w:rPr>
      </w:pPr>
      <w:bookmarkStart w:id="10" w:name="_ENREF_10"/>
      <w:r w:rsidRPr="00F87082">
        <w:rPr>
          <w:rFonts w:asciiTheme="majorBidi" w:hAnsiTheme="majorBidi" w:cstheme="majorBidi"/>
          <w:bCs/>
          <w:noProof/>
          <w:color w:val="000000" w:themeColor="text1"/>
          <w:sz w:val="20"/>
          <w:szCs w:val="20"/>
        </w:rPr>
        <w:t>(10)</w:t>
      </w:r>
      <w:r w:rsidRPr="00F87082">
        <w:rPr>
          <w:rFonts w:asciiTheme="majorBidi" w:hAnsiTheme="majorBidi" w:cstheme="majorBidi"/>
          <w:bCs/>
          <w:noProof/>
          <w:color w:val="000000" w:themeColor="text1"/>
          <w:sz w:val="20"/>
          <w:szCs w:val="20"/>
        </w:rPr>
        <w:tab/>
        <w:t xml:space="preserve">Nishanth, R. P.; Prasad, T.; Jyotsna, R. G.; Reddy, P. K.; Reddanna, P. </w:t>
      </w:r>
      <w:r w:rsidRPr="00F87082">
        <w:rPr>
          <w:rFonts w:asciiTheme="majorBidi" w:hAnsiTheme="majorBidi" w:cstheme="majorBidi"/>
          <w:bCs/>
          <w:i/>
          <w:noProof/>
          <w:color w:val="000000" w:themeColor="text1"/>
          <w:sz w:val="20"/>
          <w:szCs w:val="20"/>
        </w:rPr>
        <w:t>Journal of Herbs, Spices &amp; Medicinal Plants</w:t>
      </w:r>
      <w:r w:rsidRPr="00F87082">
        <w:rPr>
          <w:rFonts w:asciiTheme="majorBidi" w:hAnsiTheme="majorBidi" w:cstheme="majorBidi"/>
          <w:bCs/>
          <w:noProof/>
          <w:color w:val="000000" w:themeColor="text1"/>
          <w:sz w:val="20"/>
          <w:szCs w:val="20"/>
        </w:rPr>
        <w:t xml:space="preserve"> 2014, </w:t>
      </w:r>
      <w:r w:rsidRPr="00F87082">
        <w:rPr>
          <w:rFonts w:asciiTheme="majorBidi" w:hAnsiTheme="majorBidi" w:cstheme="majorBidi"/>
          <w:bCs/>
          <w:i/>
          <w:noProof/>
          <w:color w:val="000000" w:themeColor="text1"/>
          <w:sz w:val="20"/>
          <w:szCs w:val="20"/>
        </w:rPr>
        <w:t>20</w:t>
      </w:r>
      <w:r w:rsidRPr="00F87082">
        <w:rPr>
          <w:rFonts w:asciiTheme="majorBidi" w:hAnsiTheme="majorBidi" w:cstheme="majorBidi"/>
          <w:bCs/>
          <w:noProof/>
          <w:color w:val="000000" w:themeColor="text1"/>
          <w:sz w:val="20"/>
          <w:szCs w:val="20"/>
        </w:rPr>
        <w:t>, 402.</w:t>
      </w:r>
      <w:bookmarkEnd w:id="10"/>
    </w:p>
    <w:p w:rsidR="00F530C4" w:rsidRPr="00F87082" w:rsidRDefault="00F530C4" w:rsidP="00BC245D">
      <w:pPr>
        <w:spacing w:after="0" w:line="240" w:lineRule="auto"/>
        <w:ind w:left="360" w:hanging="360"/>
        <w:rPr>
          <w:rFonts w:asciiTheme="majorBidi" w:hAnsiTheme="majorBidi" w:cstheme="majorBidi"/>
          <w:bCs/>
          <w:noProof/>
          <w:color w:val="000000" w:themeColor="text1"/>
          <w:sz w:val="20"/>
          <w:szCs w:val="20"/>
        </w:rPr>
      </w:pPr>
      <w:bookmarkStart w:id="11" w:name="_ENREF_11"/>
      <w:r w:rsidRPr="00F87082">
        <w:rPr>
          <w:rFonts w:asciiTheme="majorBidi" w:hAnsiTheme="majorBidi" w:cstheme="majorBidi"/>
          <w:bCs/>
          <w:noProof/>
          <w:color w:val="000000" w:themeColor="text1"/>
          <w:sz w:val="20"/>
          <w:szCs w:val="20"/>
        </w:rPr>
        <w:t>(11)</w:t>
      </w:r>
      <w:r w:rsidRPr="00F87082">
        <w:rPr>
          <w:rFonts w:asciiTheme="majorBidi" w:hAnsiTheme="majorBidi" w:cstheme="majorBidi"/>
          <w:bCs/>
          <w:noProof/>
          <w:color w:val="000000" w:themeColor="text1"/>
          <w:sz w:val="20"/>
          <w:szCs w:val="20"/>
        </w:rPr>
        <w:tab/>
        <w:t xml:space="preserve">Rathinamoorthy, R.; Thilagavathi, G. </w:t>
      </w:r>
      <w:r w:rsidRPr="00F87082">
        <w:rPr>
          <w:rFonts w:asciiTheme="majorBidi" w:hAnsiTheme="majorBidi" w:cstheme="majorBidi"/>
          <w:bCs/>
          <w:i/>
          <w:noProof/>
          <w:color w:val="000000" w:themeColor="text1"/>
          <w:sz w:val="20"/>
          <w:szCs w:val="20"/>
        </w:rPr>
        <w:t>International Journal of PharmTech Research</w:t>
      </w:r>
      <w:r w:rsidRPr="00F87082">
        <w:rPr>
          <w:rFonts w:asciiTheme="majorBidi" w:hAnsiTheme="majorBidi" w:cstheme="majorBidi"/>
          <w:bCs/>
          <w:noProof/>
          <w:color w:val="000000" w:themeColor="text1"/>
          <w:sz w:val="20"/>
          <w:szCs w:val="20"/>
        </w:rPr>
        <w:t xml:space="preserve"> 2014, </w:t>
      </w:r>
      <w:r w:rsidRPr="00F87082">
        <w:rPr>
          <w:rFonts w:asciiTheme="majorBidi" w:hAnsiTheme="majorBidi" w:cstheme="majorBidi"/>
          <w:bCs/>
          <w:i/>
          <w:noProof/>
          <w:color w:val="000000" w:themeColor="text1"/>
          <w:sz w:val="20"/>
          <w:szCs w:val="20"/>
        </w:rPr>
        <w:t>6</w:t>
      </w:r>
      <w:r w:rsidRPr="00F87082">
        <w:rPr>
          <w:rFonts w:asciiTheme="majorBidi" w:hAnsiTheme="majorBidi" w:cstheme="majorBidi"/>
          <w:bCs/>
          <w:noProof/>
          <w:color w:val="000000" w:themeColor="text1"/>
          <w:sz w:val="20"/>
          <w:szCs w:val="20"/>
        </w:rPr>
        <w:t>, 97.</w:t>
      </w:r>
      <w:bookmarkEnd w:id="11"/>
    </w:p>
    <w:p w:rsidR="00F530C4" w:rsidRPr="00F87082" w:rsidRDefault="00F530C4" w:rsidP="00BC245D">
      <w:pPr>
        <w:spacing w:after="0" w:line="240" w:lineRule="auto"/>
        <w:ind w:left="360" w:hanging="360"/>
        <w:rPr>
          <w:rFonts w:asciiTheme="majorBidi" w:hAnsiTheme="majorBidi" w:cstheme="majorBidi"/>
          <w:bCs/>
          <w:noProof/>
          <w:color w:val="000000" w:themeColor="text1"/>
          <w:sz w:val="20"/>
          <w:szCs w:val="20"/>
        </w:rPr>
      </w:pPr>
      <w:bookmarkStart w:id="12" w:name="_ENREF_12"/>
      <w:r w:rsidRPr="00F87082">
        <w:rPr>
          <w:rFonts w:asciiTheme="majorBidi" w:hAnsiTheme="majorBidi" w:cstheme="majorBidi"/>
          <w:bCs/>
          <w:noProof/>
          <w:color w:val="000000" w:themeColor="text1"/>
          <w:sz w:val="20"/>
          <w:szCs w:val="20"/>
        </w:rPr>
        <w:t>(12)</w:t>
      </w:r>
      <w:r w:rsidRPr="00F87082">
        <w:rPr>
          <w:rFonts w:asciiTheme="majorBidi" w:hAnsiTheme="majorBidi" w:cstheme="majorBidi"/>
          <w:bCs/>
          <w:noProof/>
          <w:color w:val="000000" w:themeColor="text1"/>
          <w:sz w:val="20"/>
          <w:szCs w:val="20"/>
        </w:rPr>
        <w:tab/>
        <w:t xml:space="preserve">Lee, D.; Boo, K.-H.; Woo, J.-K.; Duan, F.; Lee, K.-H.; Kwon, T. K.; Lee, H. Y.; Riu, K. Z.; Lee, D.-S. </w:t>
      </w:r>
      <w:r w:rsidRPr="00F87082">
        <w:rPr>
          <w:rFonts w:asciiTheme="majorBidi" w:hAnsiTheme="majorBidi" w:cstheme="majorBidi"/>
          <w:bCs/>
          <w:i/>
          <w:noProof/>
          <w:color w:val="000000" w:themeColor="text1"/>
          <w:sz w:val="20"/>
          <w:szCs w:val="20"/>
        </w:rPr>
        <w:t>Journal of the Korean Society for Applied Biological Chemistry</w:t>
      </w:r>
      <w:r w:rsidRPr="00F87082">
        <w:rPr>
          <w:rFonts w:asciiTheme="majorBidi" w:hAnsiTheme="majorBidi" w:cstheme="majorBidi"/>
          <w:bCs/>
          <w:noProof/>
          <w:color w:val="000000" w:themeColor="text1"/>
          <w:sz w:val="20"/>
          <w:szCs w:val="20"/>
        </w:rPr>
        <w:t xml:space="preserve"> 2011, </w:t>
      </w:r>
      <w:r w:rsidRPr="00F87082">
        <w:rPr>
          <w:rFonts w:asciiTheme="majorBidi" w:hAnsiTheme="majorBidi" w:cstheme="majorBidi"/>
          <w:bCs/>
          <w:i/>
          <w:noProof/>
          <w:color w:val="000000" w:themeColor="text1"/>
          <w:sz w:val="20"/>
          <w:szCs w:val="20"/>
        </w:rPr>
        <w:t>54</w:t>
      </w:r>
      <w:r w:rsidRPr="00F87082">
        <w:rPr>
          <w:rFonts w:asciiTheme="majorBidi" w:hAnsiTheme="majorBidi" w:cstheme="majorBidi"/>
          <w:bCs/>
          <w:noProof/>
          <w:color w:val="000000" w:themeColor="text1"/>
          <w:sz w:val="20"/>
          <w:szCs w:val="20"/>
        </w:rPr>
        <w:t>, 295.</w:t>
      </w:r>
      <w:bookmarkEnd w:id="12"/>
    </w:p>
    <w:p w:rsidR="00F530C4" w:rsidRPr="00F87082" w:rsidRDefault="00F530C4" w:rsidP="00BC245D">
      <w:pPr>
        <w:spacing w:after="0" w:line="240" w:lineRule="auto"/>
        <w:ind w:left="360" w:hanging="360"/>
        <w:rPr>
          <w:rFonts w:asciiTheme="majorBidi" w:hAnsiTheme="majorBidi" w:cstheme="majorBidi"/>
          <w:bCs/>
          <w:noProof/>
          <w:color w:val="000000" w:themeColor="text1"/>
          <w:sz w:val="20"/>
          <w:szCs w:val="20"/>
        </w:rPr>
      </w:pPr>
      <w:bookmarkStart w:id="13" w:name="_ENREF_13"/>
      <w:r w:rsidRPr="00F87082">
        <w:rPr>
          <w:rFonts w:asciiTheme="majorBidi" w:hAnsiTheme="majorBidi" w:cstheme="majorBidi"/>
          <w:bCs/>
          <w:noProof/>
          <w:color w:val="000000" w:themeColor="text1"/>
          <w:sz w:val="20"/>
          <w:szCs w:val="20"/>
        </w:rPr>
        <w:t>(13)</w:t>
      </w:r>
      <w:r w:rsidRPr="00F87082">
        <w:rPr>
          <w:rFonts w:asciiTheme="majorBidi" w:hAnsiTheme="majorBidi" w:cstheme="majorBidi"/>
          <w:bCs/>
          <w:noProof/>
          <w:color w:val="000000" w:themeColor="text1"/>
          <w:sz w:val="20"/>
          <w:szCs w:val="20"/>
        </w:rPr>
        <w:tab/>
        <w:t xml:space="preserve">Walia, H.; Arora, S. </w:t>
      </w:r>
      <w:r w:rsidRPr="00F87082">
        <w:rPr>
          <w:rFonts w:asciiTheme="majorBidi" w:hAnsiTheme="majorBidi" w:cstheme="majorBidi"/>
          <w:bCs/>
          <w:i/>
          <w:noProof/>
          <w:color w:val="000000" w:themeColor="text1"/>
          <w:sz w:val="20"/>
          <w:szCs w:val="20"/>
        </w:rPr>
        <w:t>Journal of Medicinal Plants Research</w:t>
      </w:r>
      <w:r w:rsidRPr="00F87082">
        <w:rPr>
          <w:rFonts w:asciiTheme="majorBidi" w:hAnsiTheme="majorBidi" w:cstheme="majorBidi"/>
          <w:bCs/>
          <w:noProof/>
          <w:color w:val="000000" w:themeColor="text1"/>
          <w:sz w:val="20"/>
          <w:szCs w:val="20"/>
        </w:rPr>
        <w:t xml:space="preserve"> 2013, </w:t>
      </w:r>
      <w:r w:rsidRPr="00F87082">
        <w:rPr>
          <w:rFonts w:asciiTheme="majorBidi" w:hAnsiTheme="majorBidi" w:cstheme="majorBidi"/>
          <w:bCs/>
          <w:i/>
          <w:noProof/>
          <w:color w:val="000000" w:themeColor="text1"/>
          <w:sz w:val="20"/>
          <w:szCs w:val="20"/>
        </w:rPr>
        <w:t>7</w:t>
      </w:r>
      <w:r w:rsidRPr="00F87082">
        <w:rPr>
          <w:rFonts w:asciiTheme="majorBidi" w:hAnsiTheme="majorBidi" w:cstheme="majorBidi"/>
          <w:bCs/>
          <w:noProof/>
          <w:color w:val="000000" w:themeColor="text1"/>
          <w:sz w:val="20"/>
          <w:szCs w:val="20"/>
        </w:rPr>
        <w:t>, 1351.</w:t>
      </w:r>
      <w:bookmarkEnd w:id="13"/>
    </w:p>
    <w:p w:rsidR="00F530C4" w:rsidRPr="00F87082" w:rsidRDefault="00F530C4" w:rsidP="00BC245D">
      <w:pPr>
        <w:spacing w:after="0" w:line="240" w:lineRule="auto"/>
        <w:ind w:left="360" w:hanging="360"/>
        <w:rPr>
          <w:rFonts w:asciiTheme="majorBidi" w:hAnsiTheme="majorBidi" w:cstheme="majorBidi"/>
          <w:bCs/>
          <w:noProof/>
          <w:color w:val="000000" w:themeColor="text1"/>
          <w:sz w:val="20"/>
          <w:szCs w:val="20"/>
        </w:rPr>
      </w:pPr>
      <w:bookmarkStart w:id="14" w:name="_ENREF_14"/>
      <w:r w:rsidRPr="00F87082">
        <w:rPr>
          <w:rFonts w:asciiTheme="majorBidi" w:hAnsiTheme="majorBidi" w:cstheme="majorBidi"/>
          <w:bCs/>
          <w:noProof/>
          <w:color w:val="000000" w:themeColor="text1"/>
          <w:sz w:val="20"/>
          <w:szCs w:val="20"/>
        </w:rPr>
        <w:t>(14)</w:t>
      </w:r>
      <w:r w:rsidRPr="00F87082">
        <w:rPr>
          <w:rFonts w:asciiTheme="majorBidi" w:hAnsiTheme="majorBidi" w:cstheme="majorBidi"/>
          <w:bCs/>
          <w:noProof/>
          <w:color w:val="000000" w:themeColor="text1"/>
          <w:sz w:val="20"/>
          <w:szCs w:val="20"/>
        </w:rPr>
        <w:tab/>
      </w:r>
      <w:r w:rsidRPr="00F87082">
        <w:rPr>
          <w:rFonts w:asciiTheme="majorBidi" w:eastAsia="MS Gothic" w:hAnsiTheme="majorBidi" w:cstheme="majorBidi"/>
          <w:bCs/>
          <w:noProof/>
          <w:color w:val="000000" w:themeColor="text1"/>
          <w:sz w:val="20"/>
          <w:szCs w:val="20"/>
        </w:rPr>
        <w:t>林大禎</w:t>
      </w:r>
      <w:r w:rsidRPr="00F87082">
        <w:rPr>
          <w:rFonts w:asciiTheme="majorBidi" w:hAnsiTheme="majorBidi" w:cstheme="majorBidi"/>
          <w:bCs/>
          <w:noProof/>
          <w:color w:val="000000" w:themeColor="text1"/>
          <w:sz w:val="20"/>
          <w:szCs w:val="20"/>
        </w:rPr>
        <w:t xml:space="preserve">; </w:t>
      </w:r>
      <w:r w:rsidRPr="00F87082">
        <w:rPr>
          <w:rFonts w:asciiTheme="majorBidi" w:eastAsia="MS Gothic" w:hAnsiTheme="majorBidi" w:cstheme="majorBidi"/>
          <w:bCs/>
          <w:noProof/>
          <w:color w:val="000000" w:themeColor="text1"/>
          <w:sz w:val="20"/>
          <w:szCs w:val="20"/>
        </w:rPr>
        <w:t>野中源一郎</w:t>
      </w:r>
      <w:r w:rsidRPr="00F87082">
        <w:rPr>
          <w:rFonts w:asciiTheme="majorBidi" w:hAnsiTheme="majorBidi" w:cstheme="majorBidi"/>
          <w:bCs/>
          <w:noProof/>
          <w:color w:val="000000" w:themeColor="text1"/>
          <w:sz w:val="20"/>
          <w:szCs w:val="20"/>
        </w:rPr>
        <w:t xml:space="preserve">; </w:t>
      </w:r>
      <w:r w:rsidRPr="00F87082">
        <w:rPr>
          <w:rFonts w:asciiTheme="majorBidi" w:eastAsia="MS Gothic" w:hAnsiTheme="majorBidi" w:cstheme="majorBidi"/>
          <w:bCs/>
          <w:noProof/>
          <w:color w:val="000000" w:themeColor="text1"/>
          <w:sz w:val="20"/>
          <w:szCs w:val="20"/>
        </w:rPr>
        <w:t>西岡五夫</w:t>
      </w:r>
      <w:r w:rsidRPr="00F87082">
        <w:rPr>
          <w:rFonts w:asciiTheme="majorBidi" w:hAnsiTheme="majorBidi" w:cstheme="majorBidi"/>
          <w:bCs/>
          <w:noProof/>
          <w:color w:val="000000" w:themeColor="text1"/>
          <w:sz w:val="20"/>
          <w:szCs w:val="20"/>
        </w:rPr>
        <w:t xml:space="preserve">; </w:t>
      </w:r>
      <w:r w:rsidRPr="00F87082">
        <w:rPr>
          <w:rFonts w:asciiTheme="majorBidi" w:eastAsia="MS Gothic" w:hAnsiTheme="majorBidi" w:cstheme="majorBidi"/>
          <w:bCs/>
          <w:noProof/>
          <w:color w:val="000000" w:themeColor="text1"/>
          <w:sz w:val="20"/>
          <w:szCs w:val="20"/>
        </w:rPr>
        <w:t>何豊吉</w:t>
      </w:r>
      <w:r w:rsidRPr="00F87082">
        <w:rPr>
          <w:rFonts w:asciiTheme="majorBidi" w:hAnsiTheme="majorBidi" w:cstheme="majorBidi"/>
          <w:bCs/>
          <w:noProof/>
          <w:color w:val="000000" w:themeColor="text1"/>
          <w:sz w:val="20"/>
          <w:szCs w:val="20"/>
        </w:rPr>
        <w:t xml:space="preserve"> </w:t>
      </w:r>
      <w:r w:rsidRPr="00F87082">
        <w:rPr>
          <w:rFonts w:asciiTheme="majorBidi" w:hAnsiTheme="majorBidi" w:cstheme="majorBidi"/>
          <w:bCs/>
          <w:i/>
          <w:noProof/>
          <w:color w:val="000000" w:themeColor="text1"/>
          <w:sz w:val="20"/>
          <w:szCs w:val="20"/>
        </w:rPr>
        <w:t>Chemical and pharmaceutical bulletin</w:t>
      </w:r>
      <w:r w:rsidRPr="00F87082">
        <w:rPr>
          <w:rFonts w:asciiTheme="majorBidi" w:hAnsiTheme="majorBidi" w:cstheme="majorBidi"/>
          <w:bCs/>
          <w:noProof/>
          <w:color w:val="000000" w:themeColor="text1"/>
          <w:sz w:val="20"/>
          <w:szCs w:val="20"/>
        </w:rPr>
        <w:t xml:space="preserve"> 1990, </w:t>
      </w:r>
      <w:r w:rsidRPr="00F87082">
        <w:rPr>
          <w:rFonts w:asciiTheme="majorBidi" w:hAnsiTheme="majorBidi" w:cstheme="majorBidi"/>
          <w:bCs/>
          <w:i/>
          <w:noProof/>
          <w:color w:val="000000" w:themeColor="text1"/>
          <w:sz w:val="20"/>
          <w:szCs w:val="20"/>
        </w:rPr>
        <w:t>38</w:t>
      </w:r>
      <w:r w:rsidRPr="00F87082">
        <w:rPr>
          <w:rFonts w:asciiTheme="majorBidi" w:hAnsiTheme="majorBidi" w:cstheme="majorBidi"/>
          <w:bCs/>
          <w:noProof/>
          <w:color w:val="000000" w:themeColor="text1"/>
          <w:sz w:val="20"/>
          <w:szCs w:val="20"/>
        </w:rPr>
        <w:t>, 3004.</w:t>
      </w:r>
      <w:bookmarkEnd w:id="14"/>
    </w:p>
    <w:p w:rsidR="00F530C4" w:rsidRPr="00F87082" w:rsidRDefault="00F530C4" w:rsidP="00BC245D">
      <w:pPr>
        <w:spacing w:after="0" w:line="240" w:lineRule="auto"/>
        <w:ind w:left="360" w:hanging="360"/>
        <w:rPr>
          <w:rFonts w:asciiTheme="majorBidi" w:hAnsiTheme="majorBidi" w:cstheme="majorBidi"/>
          <w:bCs/>
          <w:noProof/>
          <w:color w:val="000000" w:themeColor="text1"/>
          <w:sz w:val="20"/>
          <w:szCs w:val="20"/>
        </w:rPr>
      </w:pPr>
      <w:bookmarkStart w:id="15" w:name="_ENREF_15"/>
      <w:r w:rsidRPr="00F87082">
        <w:rPr>
          <w:rFonts w:asciiTheme="majorBidi" w:hAnsiTheme="majorBidi" w:cstheme="majorBidi"/>
          <w:bCs/>
          <w:noProof/>
          <w:color w:val="000000" w:themeColor="text1"/>
          <w:sz w:val="20"/>
          <w:szCs w:val="20"/>
        </w:rPr>
        <w:t>(15)</w:t>
      </w:r>
      <w:r w:rsidRPr="00F87082">
        <w:rPr>
          <w:rFonts w:asciiTheme="majorBidi" w:hAnsiTheme="majorBidi" w:cstheme="majorBidi"/>
          <w:bCs/>
          <w:noProof/>
          <w:color w:val="000000" w:themeColor="text1"/>
          <w:sz w:val="20"/>
          <w:szCs w:val="20"/>
        </w:rPr>
        <w:tab/>
        <w:t xml:space="preserve">Lee, H.-S.; Jung, S.-H.; Yun, B.-S.; Lee, K.-W. </w:t>
      </w:r>
      <w:r w:rsidRPr="00F87082">
        <w:rPr>
          <w:rFonts w:asciiTheme="majorBidi" w:hAnsiTheme="majorBidi" w:cstheme="majorBidi"/>
          <w:bCs/>
          <w:i/>
          <w:noProof/>
          <w:color w:val="000000" w:themeColor="text1"/>
          <w:sz w:val="20"/>
          <w:szCs w:val="20"/>
        </w:rPr>
        <w:t>Archives of toxicology</w:t>
      </w:r>
      <w:r w:rsidRPr="00F87082">
        <w:rPr>
          <w:rFonts w:asciiTheme="majorBidi" w:hAnsiTheme="majorBidi" w:cstheme="majorBidi"/>
          <w:bCs/>
          <w:noProof/>
          <w:color w:val="000000" w:themeColor="text1"/>
          <w:sz w:val="20"/>
          <w:szCs w:val="20"/>
        </w:rPr>
        <w:t xml:space="preserve"> 2007, </w:t>
      </w:r>
      <w:r w:rsidRPr="00F87082">
        <w:rPr>
          <w:rFonts w:asciiTheme="majorBidi" w:hAnsiTheme="majorBidi" w:cstheme="majorBidi"/>
          <w:bCs/>
          <w:i/>
          <w:noProof/>
          <w:color w:val="000000" w:themeColor="text1"/>
          <w:sz w:val="20"/>
          <w:szCs w:val="20"/>
        </w:rPr>
        <w:t>81</w:t>
      </w:r>
      <w:r w:rsidRPr="00F87082">
        <w:rPr>
          <w:rFonts w:asciiTheme="majorBidi" w:hAnsiTheme="majorBidi" w:cstheme="majorBidi"/>
          <w:bCs/>
          <w:noProof/>
          <w:color w:val="000000" w:themeColor="text1"/>
          <w:sz w:val="20"/>
          <w:szCs w:val="20"/>
        </w:rPr>
        <w:t>, 211.</w:t>
      </w:r>
      <w:bookmarkEnd w:id="15"/>
    </w:p>
    <w:p w:rsidR="00F530C4" w:rsidRPr="00F87082" w:rsidRDefault="00F530C4" w:rsidP="00BC245D">
      <w:pPr>
        <w:spacing w:after="0" w:line="240" w:lineRule="auto"/>
        <w:ind w:left="360" w:hanging="360"/>
        <w:rPr>
          <w:rFonts w:asciiTheme="majorBidi" w:hAnsiTheme="majorBidi" w:cstheme="majorBidi"/>
          <w:bCs/>
          <w:noProof/>
          <w:color w:val="000000" w:themeColor="text1"/>
          <w:sz w:val="20"/>
          <w:szCs w:val="20"/>
        </w:rPr>
      </w:pPr>
      <w:bookmarkStart w:id="16" w:name="_ENREF_16"/>
      <w:r w:rsidRPr="00F87082">
        <w:rPr>
          <w:rFonts w:asciiTheme="majorBidi" w:hAnsiTheme="majorBidi" w:cstheme="majorBidi"/>
          <w:bCs/>
          <w:noProof/>
          <w:color w:val="000000" w:themeColor="text1"/>
          <w:sz w:val="20"/>
          <w:szCs w:val="20"/>
        </w:rPr>
        <w:t>(16)</w:t>
      </w:r>
      <w:r w:rsidRPr="00F87082">
        <w:rPr>
          <w:rFonts w:asciiTheme="majorBidi" w:hAnsiTheme="majorBidi" w:cstheme="majorBidi"/>
          <w:bCs/>
          <w:noProof/>
          <w:color w:val="000000" w:themeColor="text1"/>
          <w:sz w:val="20"/>
          <w:szCs w:val="20"/>
        </w:rPr>
        <w:tab/>
        <w:t xml:space="preserve">Juang, L. J.; Sheu, S. J.; Lin, T. C. </w:t>
      </w:r>
      <w:r w:rsidRPr="00F87082">
        <w:rPr>
          <w:rFonts w:asciiTheme="majorBidi" w:hAnsiTheme="majorBidi" w:cstheme="majorBidi"/>
          <w:bCs/>
          <w:i/>
          <w:noProof/>
          <w:color w:val="000000" w:themeColor="text1"/>
          <w:sz w:val="20"/>
          <w:szCs w:val="20"/>
        </w:rPr>
        <w:t>Journal of separation science</w:t>
      </w:r>
      <w:r w:rsidRPr="00F87082">
        <w:rPr>
          <w:rFonts w:asciiTheme="majorBidi" w:hAnsiTheme="majorBidi" w:cstheme="majorBidi"/>
          <w:bCs/>
          <w:noProof/>
          <w:color w:val="000000" w:themeColor="text1"/>
          <w:sz w:val="20"/>
          <w:szCs w:val="20"/>
        </w:rPr>
        <w:t xml:space="preserve"> 2004, </w:t>
      </w:r>
      <w:r w:rsidRPr="00F87082">
        <w:rPr>
          <w:rFonts w:asciiTheme="majorBidi" w:hAnsiTheme="majorBidi" w:cstheme="majorBidi"/>
          <w:bCs/>
          <w:i/>
          <w:noProof/>
          <w:color w:val="000000" w:themeColor="text1"/>
          <w:sz w:val="20"/>
          <w:szCs w:val="20"/>
        </w:rPr>
        <w:t>27</w:t>
      </w:r>
      <w:r w:rsidRPr="00F87082">
        <w:rPr>
          <w:rFonts w:asciiTheme="majorBidi" w:hAnsiTheme="majorBidi" w:cstheme="majorBidi"/>
          <w:bCs/>
          <w:noProof/>
          <w:color w:val="000000" w:themeColor="text1"/>
          <w:sz w:val="20"/>
          <w:szCs w:val="20"/>
        </w:rPr>
        <w:t>, 718.</w:t>
      </w:r>
      <w:bookmarkEnd w:id="16"/>
    </w:p>
    <w:p w:rsidR="00F530C4" w:rsidRPr="00F87082" w:rsidRDefault="00F530C4" w:rsidP="00BC245D">
      <w:pPr>
        <w:spacing w:after="0" w:line="240" w:lineRule="auto"/>
        <w:ind w:left="360" w:hanging="360"/>
        <w:rPr>
          <w:rFonts w:asciiTheme="majorBidi" w:hAnsiTheme="majorBidi" w:cstheme="majorBidi"/>
          <w:bCs/>
          <w:noProof/>
          <w:color w:val="000000" w:themeColor="text1"/>
          <w:sz w:val="20"/>
          <w:szCs w:val="20"/>
        </w:rPr>
      </w:pPr>
      <w:bookmarkStart w:id="17" w:name="_ENREF_17"/>
      <w:r w:rsidRPr="00F87082">
        <w:rPr>
          <w:rFonts w:asciiTheme="majorBidi" w:hAnsiTheme="majorBidi" w:cstheme="majorBidi"/>
          <w:bCs/>
          <w:noProof/>
          <w:color w:val="000000" w:themeColor="text1"/>
          <w:sz w:val="20"/>
          <w:szCs w:val="20"/>
        </w:rPr>
        <w:t>(17)</w:t>
      </w:r>
      <w:r w:rsidRPr="00F87082">
        <w:rPr>
          <w:rFonts w:asciiTheme="majorBidi" w:hAnsiTheme="majorBidi" w:cstheme="majorBidi"/>
          <w:bCs/>
          <w:noProof/>
          <w:color w:val="000000" w:themeColor="text1"/>
          <w:sz w:val="20"/>
          <w:szCs w:val="20"/>
        </w:rPr>
        <w:tab/>
        <w:t xml:space="preserve">Mahajan, A.; Pai, N. </w:t>
      </w:r>
      <w:r w:rsidRPr="00F87082">
        <w:rPr>
          <w:rFonts w:asciiTheme="majorBidi" w:hAnsiTheme="majorBidi" w:cstheme="majorBidi"/>
          <w:bCs/>
          <w:i/>
          <w:noProof/>
          <w:color w:val="000000" w:themeColor="text1"/>
          <w:sz w:val="20"/>
          <w:szCs w:val="20"/>
        </w:rPr>
        <w:t>Journal of Chemical and Pharmaceutical Research</w:t>
      </w:r>
      <w:r w:rsidRPr="00F87082">
        <w:rPr>
          <w:rFonts w:asciiTheme="majorBidi" w:hAnsiTheme="majorBidi" w:cstheme="majorBidi"/>
          <w:bCs/>
          <w:noProof/>
          <w:color w:val="000000" w:themeColor="text1"/>
          <w:sz w:val="20"/>
          <w:szCs w:val="20"/>
        </w:rPr>
        <w:t xml:space="preserve"> 2010, </w:t>
      </w:r>
      <w:r w:rsidRPr="00F87082">
        <w:rPr>
          <w:rFonts w:asciiTheme="majorBidi" w:hAnsiTheme="majorBidi" w:cstheme="majorBidi"/>
          <w:bCs/>
          <w:i/>
          <w:noProof/>
          <w:color w:val="000000" w:themeColor="text1"/>
          <w:sz w:val="20"/>
          <w:szCs w:val="20"/>
        </w:rPr>
        <w:t>2</w:t>
      </w:r>
      <w:r w:rsidRPr="00F87082">
        <w:rPr>
          <w:rFonts w:asciiTheme="majorBidi" w:hAnsiTheme="majorBidi" w:cstheme="majorBidi"/>
          <w:bCs/>
          <w:noProof/>
          <w:color w:val="000000" w:themeColor="text1"/>
          <w:sz w:val="20"/>
          <w:szCs w:val="20"/>
        </w:rPr>
        <w:t>, 97.</w:t>
      </w:r>
      <w:bookmarkEnd w:id="17"/>
    </w:p>
    <w:p w:rsidR="00F530C4" w:rsidRPr="00F87082" w:rsidRDefault="00F530C4" w:rsidP="00BC245D">
      <w:pPr>
        <w:spacing w:after="0" w:line="240" w:lineRule="auto"/>
        <w:ind w:left="360" w:hanging="360"/>
        <w:rPr>
          <w:rFonts w:asciiTheme="majorBidi" w:hAnsiTheme="majorBidi" w:cstheme="majorBidi"/>
          <w:bCs/>
          <w:noProof/>
          <w:color w:val="000000" w:themeColor="text1"/>
          <w:sz w:val="20"/>
          <w:szCs w:val="20"/>
        </w:rPr>
      </w:pPr>
      <w:bookmarkStart w:id="18" w:name="_ENREF_18"/>
      <w:r w:rsidRPr="00F87082">
        <w:rPr>
          <w:rFonts w:asciiTheme="majorBidi" w:hAnsiTheme="majorBidi" w:cstheme="majorBidi"/>
          <w:bCs/>
          <w:noProof/>
          <w:color w:val="000000" w:themeColor="text1"/>
          <w:sz w:val="20"/>
          <w:szCs w:val="20"/>
        </w:rPr>
        <w:t>(18)</w:t>
      </w:r>
      <w:r w:rsidRPr="00F87082">
        <w:rPr>
          <w:rFonts w:asciiTheme="majorBidi" w:hAnsiTheme="majorBidi" w:cstheme="majorBidi"/>
          <w:bCs/>
          <w:noProof/>
          <w:color w:val="000000" w:themeColor="text1"/>
          <w:sz w:val="20"/>
          <w:szCs w:val="20"/>
        </w:rPr>
        <w:tab/>
        <w:t xml:space="preserve">Manosroi, A.; Jantrawut, P.; Ogihara, E.; Yamamoto, A.; Fukatsu, M.; Yasukawa, K.; Tokuda, H.; Suzuki, N.; Manosroi, J.; Akihisa, T. </w:t>
      </w:r>
      <w:r w:rsidRPr="00F87082">
        <w:rPr>
          <w:rFonts w:asciiTheme="majorBidi" w:hAnsiTheme="majorBidi" w:cstheme="majorBidi"/>
          <w:bCs/>
          <w:i/>
          <w:noProof/>
          <w:color w:val="000000" w:themeColor="text1"/>
          <w:sz w:val="20"/>
          <w:szCs w:val="20"/>
        </w:rPr>
        <w:t>Chemistry &amp; biodiversity</w:t>
      </w:r>
      <w:r w:rsidRPr="00F87082">
        <w:rPr>
          <w:rFonts w:asciiTheme="majorBidi" w:hAnsiTheme="majorBidi" w:cstheme="majorBidi"/>
          <w:bCs/>
          <w:noProof/>
          <w:color w:val="000000" w:themeColor="text1"/>
          <w:sz w:val="20"/>
          <w:szCs w:val="20"/>
        </w:rPr>
        <w:t xml:space="preserve"> 2013, </w:t>
      </w:r>
      <w:r w:rsidRPr="00F87082">
        <w:rPr>
          <w:rFonts w:asciiTheme="majorBidi" w:hAnsiTheme="majorBidi" w:cstheme="majorBidi"/>
          <w:bCs/>
          <w:i/>
          <w:noProof/>
          <w:color w:val="000000" w:themeColor="text1"/>
          <w:sz w:val="20"/>
          <w:szCs w:val="20"/>
        </w:rPr>
        <w:t>10</w:t>
      </w:r>
      <w:r w:rsidRPr="00F87082">
        <w:rPr>
          <w:rFonts w:asciiTheme="majorBidi" w:hAnsiTheme="majorBidi" w:cstheme="majorBidi"/>
          <w:bCs/>
          <w:noProof/>
          <w:color w:val="000000" w:themeColor="text1"/>
          <w:sz w:val="20"/>
          <w:szCs w:val="20"/>
        </w:rPr>
        <w:t>, 1448.</w:t>
      </w:r>
      <w:bookmarkEnd w:id="18"/>
    </w:p>
    <w:p w:rsidR="00F530C4" w:rsidRPr="00F87082" w:rsidRDefault="00F530C4" w:rsidP="00BC245D">
      <w:pPr>
        <w:spacing w:after="0" w:line="240" w:lineRule="auto"/>
        <w:ind w:left="360" w:hanging="360"/>
        <w:rPr>
          <w:rFonts w:asciiTheme="majorBidi" w:hAnsiTheme="majorBidi" w:cstheme="majorBidi"/>
          <w:bCs/>
          <w:noProof/>
          <w:color w:val="000000" w:themeColor="text1"/>
          <w:sz w:val="20"/>
          <w:szCs w:val="20"/>
        </w:rPr>
      </w:pPr>
      <w:bookmarkStart w:id="19" w:name="_ENREF_19"/>
      <w:r w:rsidRPr="00F87082">
        <w:rPr>
          <w:rFonts w:asciiTheme="majorBidi" w:hAnsiTheme="majorBidi" w:cstheme="majorBidi"/>
          <w:bCs/>
          <w:noProof/>
          <w:color w:val="000000" w:themeColor="text1"/>
          <w:sz w:val="20"/>
          <w:szCs w:val="20"/>
        </w:rPr>
        <w:t>(19)</w:t>
      </w:r>
      <w:r w:rsidRPr="00F87082">
        <w:rPr>
          <w:rFonts w:asciiTheme="majorBidi" w:hAnsiTheme="majorBidi" w:cstheme="majorBidi"/>
          <w:bCs/>
          <w:noProof/>
          <w:color w:val="000000" w:themeColor="text1"/>
          <w:sz w:val="20"/>
          <w:szCs w:val="20"/>
        </w:rPr>
        <w:tab/>
        <w:t xml:space="preserve">Kim, H.; Cho, J.; Jeong, E.; Lim, J.; Lee, S.; Lee, H. </w:t>
      </w:r>
      <w:r w:rsidRPr="00F87082">
        <w:rPr>
          <w:rFonts w:asciiTheme="majorBidi" w:hAnsiTheme="majorBidi" w:cstheme="majorBidi"/>
          <w:bCs/>
          <w:i/>
          <w:noProof/>
          <w:color w:val="000000" w:themeColor="text1"/>
          <w:sz w:val="20"/>
          <w:szCs w:val="20"/>
        </w:rPr>
        <w:t>Journal of Food Protection®</w:t>
      </w:r>
      <w:r w:rsidRPr="00F87082">
        <w:rPr>
          <w:rFonts w:asciiTheme="majorBidi" w:hAnsiTheme="majorBidi" w:cstheme="majorBidi"/>
          <w:bCs/>
          <w:noProof/>
          <w:color w:val="000000" w:themeColor="text1"/>
          <w:sz w:val="20"/>
          <w:szCs w:val="20"/>
        </w:rPr>
        <w:t xml:space="preserve"> 2006, </w:t>
      </w:r>
      <w:r w:rsidRPr="00F87082">
        <w:rPr>
          <w:rFonts w:asciiTheme="majorBidi" w:hAnsiTheme="majorBidi" w:cstheme="majorBidi"/>
          <w:bCs/>
          <w:i/>
          <w:noProof/>
          <w:color w:val="000000" w:themeColor="text1"/>
          <w:sz w:val="20"/>
          <w:szCs w:val="20"/>
        </w:rPr>
        <w:t>69</w:t>
      </w:r>
      <w:r w:rsidRPr="00F87082">
        <w:rPr>
          <w:rFonts w:asciiTheme="majorBidi" w:hAnsiTheme="majorBidi" w:cstheme="majorBidi"/>
          <w:bCs/>
          <w:noProof/>
          <w:color w:val="000000" w:themeColor="text1"/>
          <w:sz w:val="20"/>
          <w:szCs w:val="20"/>
        </w:rPr>
        <w:t>, 2205.</w:t>
      </w:r>
      <w:bookmarkEnd w:id="19"/>
    </w:p>
    <w:p w:rsidR="00F530C4" w:rsidRPr="00F87082" w:rsidRDefault="00F530C4" w:rsidP="00BC245D">
      <w:pPr>
        <w:spacing w:after="0" w:line="240" w:lineRule="auto"/>
        <w:ind w:left="360" w:hanging="360"/>
        <w:rPr>
          <w:rFonts w:asciiTheme="majorBidi" w:hAnsiTheme="majorBidi" w:cstheme="majorBidi"/>
          <w:bCs/>
          <w:noProof/>
          <w:color w:val="000000" w:themeColor="text1"/>
          <w:sz w:val="20"/>
          <w:szCs w:val="20"/>
        </w:rPr>
      </w:pPr>
      <w:bookmarkStart w:id="20" w:name="_ENREF_20"/>
      <w:r w:rsidRPr="00F87082">
        <w:rPr>
          <w:rFonts w:asciiTheme="majorBidi" w:hAnsiTheme="majorBidi" w:cstheme="majorBidi"/>
          <w:bCs/>
          <w:noProof/>
          <w:color w:val="000000" w:themeColor="text1"/>
          <w:sz w:val="20"/>
          <w:szCs w:val="20"/>
        </w:rPr>
        <w:t>(20)</w:t>
      </w:r>
      <w:r w:rsidRPr="00F87082">
        <w:rPr>
          <w:rFonts w:asciiTheme="majorBidi" w:hAnsiTheme="majorBidi" w:cstheme="majorBidi"/>
          <w:bCs/>
          <w:noProof/>
          <w:color w:val="000000" w:themeColor="text1"/>
          <w:sz w:val="20"/>
          <w:szCs w:val="20"/>
        </w:rPr>
        <w:tab/>
        <w:t>TARIQ, A.; REYAZ, A.</w:t>
      </w:r>
      <w:bookmarkEnd w:id="20"/>
    </w:p>
    <w:p w:rsidR="00F530C4" w:rsidRPr="00F87082" w:rsidRDefault="00F530C4" w:rsidP="00BC245D">
      <w:pPr>
        <w:spacing w:after="0" w:line="240" w:lineRule="auto"/>
        <w:ind w:left="360" w:hanging="360"/>
        <w:rPr>
          <w:rFonts w:asciiTheme="majorBidi" w:hAnsiTheme="majorBidi" w:cstheme="majorBidi"/>
          <w:bCs/>
          <w:noProof/>
          <w:color w:val="000000" w:themeColor="text1"/>
          <w:sz w:val="20"/>
          <w:szCs w:val="20"/>
        </w:rPr>
      </w:pPr>
      <w:bookmarkStart w:id="21" w:name="_ENREF_21"/>
      <w:r w:rsidRPr="00F87082">
        <w:rPr>
          <w:rFonts w:asciiTheme="majorBidi" w:hAnsiTheme="majorBidi" w:cstheme="majorBidi"/>
          <w:bCs/>
          <w:noProof/>
          <w:color w:val="000000" w:themeColor="text1"/>
          <w:sz w:val="20"/>
          <w:szCs w:val="20"/>
        </w:rPr>
        <w:t>(21)</w:t>
      </w:r>
      <w:r w:rsidRPr="00F87082">
        <w:rPr>
          <w:rFonts w:asciiTheme="majorBidi" w:hAnsiTheme="majorBidi" w:cstheme="majorBidi"/>
          <w:bCs/>
          <w:noProof/>
          <w:color w:val="000000" w:themeColor="text1"/>
          <w:sz w:val="20"/>
          <w:szCs w:val="20"/>
        </w:rPr>
        <w:tab/>
        <w:t xml:space="preserve">Bag, A.; Bhattacharyya, S. K.; Chattopadhyay, R. R. </w:t>
      </w:r>
      <w:r w:rsidRPr="00F87082">
        <w:rPr>
          <w:rFonts w:asciiTheme="majorBidi" w:hAnsiTheme="majorBidi" w:cstheme="majorBidi"/>
          <w:bCs/>
          <w:i/>
          <w:noProof/>
          <w:color w:val="000000" w:themeColor="text1"/>
          <w:sz w:val="20"/>
          <w:szCs w:val="20"/>
        </w:rPr>
        <w:t>Asian Pacific Journal of tropical biomedicine</w:t>
      </w:r>
      <w:r w:rsidRPr="00F87082">
        <w:rPr>
          <w:rFonts w:asciiTheme="majorBidi" w:hAnsiTheme="majorBidi" w:cstheme="majorBidi"/>
          <w:bCs/>
          <w:noProof/>
          <w:color w:val="000000" w:themeColor="text1"/>
          <w:sz w:val="20"/>
          <w:szCs w:val="20"/>
        </w:rPr>
        <w:t xml:space="preserve"> 2013, </w:t>
      </w:r>
      <w:r w:rsidRPr="00F87082">
        <w:rPr>
          <w:rFonts w:asciiTheme="majorBidi" w:hAnsiTheme="majorBidi" w:cstheme="majorBidi"/>
          <w:bCs/>
          <w:i/>
          <w:noProof/>
          <w:color w:val="000000" w:themeColor="text1"/>
          <w:sz w:val="20"/>
          <w:szCs w:val="20"/>
        </w:rPr>
        <w:t>3</w:t>
      </w:r>
      <w:r w:rsidRPr="00F87082">
        <w:rPr>
          <w:rFonts w:asciiTheme="majorBidi" w:hAnsiTheme="majorBidi" w:cstheme="majorBidi"/>
          <w:bCs/>
          <w:noProof/>
          <w:color w:val="000000" w:themeColor="text1"/>
          <w:sz w:val="20"/>
          <w:szCs w:val="20"/>
        </w:rPr>
        <w:t>, 244.</w:t>
      </w:r>
      <w:bookmarkEnd w:id="21"/>
    </w:p>
    <w:p w:rsidR="00F530C4" w:rsidRPr="00F87082" w:rsidRDefault="00F530C4" w:rsidP="00BC245D">
      <w:pPr>
        <w:spacing w:after="0" w:line="240" w:lineRule="auto"/>
        <w:ind w:left="360" w:hanging="360"/>
        <w:rPr>
          <w:rFonts w:asciiTheme="majorBidi" w:hAnsiTheme="majorBidi" w:cstheme="majorBidi"/>
          <w:bCs/>
          <w:noProof/>
          <w:color w:val="000000" w:themeColor="text1"/>
          <w:sz w:val="20"/>
          <w:szCs w:val="20"/>
        </w:rPr>
      </w:pPr>
      <w:bookmarkStart w:id="22" w:name="_ENREF_22"/>
      <w:r w:rsidRPr="00F87082">
        <w:rPr>
          <w:rFonts w:asciiTheme="majorBidi" w:hAnsiTheme="majorBidi" w:cstheme="majorBidi"/>
          <w:bCs/>
          <w:noProof/>
          <w:color w:val="000000" w:themeColor="text1"/>
          <w:sz w:val="20"/>
          <w:szCs w:val="20"/>
        </w:rPr>
        <w:t>(22)</w:t>
      </w:r>
      <w:r w:rsidRPr="00F87082">
        <w:rPr>
          <w:rFonts w:asciiTheme="majorBidi" w:hAnsiTheme="majorBidi" w:cstheme="majorBidi"/>
          <w:bCs/>
          <w:noProof/>
          <w:color w:val="000000" w:themeColor="text1"/>
          <w:sz w:val="20"/>
          <w:szCs w:val="20"/>
        </w:rPr>
        <w:tab/>
        <w:t xml:space="preserve">Hosamani, K. M. </w:t>
      </w:r>
      <w:r w:rsidRPr="00F87082">
        <w:rPr>
          <w:rFonts w:asciiTheme="majorBidi" w:hAnsiTheme="majorBidi" w:cstheme="majorBidi"/>
          <w:bCs/>
          <w:i/>
          <w:noProof/>
          <w:color w:val="000000" w:themeColor="text1"/>
          <w:sz w:val="20"/>
          <w:szCs w:val="20"/>
        </w:rPr>
        <w:t>Journal of the Science of Food and Agriculture</w:t>
      </w:r>
      <w:r w:rsidRPr="00F87082">
        <w:rPr>
          <w:rFonts w:asciiTheme="majorBidi" w:hAnsiTheme="majorBidi" w:cstheme="majorBidi"/>
          <w:bCs/>
          <w:noProof/>
          <w:color w:val="000000" w:themeColor="text1"/>
          <w:sz w:val="20"/>
          <w:szCs w:val="20"/>
        </w:rPr>
        <w:t xml:space="preserve"> 1994, </w:t>
      </w:r>
      <w:r w:rsidRPr="00F87082">
        <w:rPr>
          <w:rFonts w:asciiTheme="majorBidi" w:hAnsiTheme="majorBidi" w:cstheme="majorBidi"/>
          <w:bCs/>
          <w:i/>
          <w:noProof/>
          <w:color w:val="000000" w:themeColor="text1"/>
          <w:sz w:val="20"/>
          <w:szCs w:val="20"/>
        </w:rPr>
        <w:t>64</w:t>
      </w:r>
      <w:r w:rsidRPr="00F87082">
        <w:rPr>
          <w:rFonts w:asciiTheme="majorBidi" w:hAnsiTheme="majorBidi" w:cstheme="majorBidi"/>
          <w:bCs/>
          <w:noProof/>
          <w:color w:val="000000" w:themeColor="text1"/>
          <w:sz w:val="20"/>
          <w:szCs w:val="20"/>
        </w:rPr>
        <w:t>, 275.</w:t>
      </w:r>
      <w:bookmarkEnd w:id="22"/>
    </w:p>
    <w:p w:rsidR="00F530C4" w:rsidRPr="00F87082" w:rsidRDefault="00F530C4" w:rsidP="00BC245D">
      <w:pPr>
        <w:spacing w:after="0" w:line="240" w:lineRule="auto"/>
        <w:ind w:left="360" w:hanging="360"/>
        <w:rPr>
          <w:rFonts w:asciiTheme="majorBidi" w:hAnsiTheme="majorBidi" w:cstheme="majorBidi"/>
          <w:bCs/>
          <w:noProof/>
          <w:color w:val="000000" w:themeColor="text1"/>
          <w:sz w:val="20"/>
          <w:szCs w:val="20"/>
        </w:rPr>
      </w:pPr>
      <w:bookmarkStart w:id="23" w:name="_ENREF_23"/>
      <w:r w:rsidRPr="00F87082">
        <w:rPr>
          <w:rFonts w:asciiTheme="majorBidi" w:hAnsiTheme="majorBidi" w:cstheme="majorBidi"/>
          <w:bCs/>
          <w:noProof/>
          <w:color w:val="000000" w:themeColor="text1"/>
          <w:sz w:val="20"/>
          <w:szCs w:val="20"/>
        </w:rPr>
        <w:t>(23)</w:t>
      </w:r>
      <w:r w:rsidRPr="00F87082">
        <w:rPr>
          <w:rFonts w:asciiTheme="majorBidi" w:hAnsiTheme="majorBidi" w:cstheme="majorBidi"/>
          <w:bCs/>
          <w:noProof/>
          <w:color w:val="000000" w:themeColor="text1"/>
          <w:sz w:val="20"/>
          <w:szCs w:val="20"/>
        </w:rPr>
        <w:tab/>
        <w:t xml:space="preserve">Singh, G.; Kumar, P. </w:t>
      </w:r>
      <w:r w:rsidRPr="00F87082">
        <w:rPr>
          <w:rFonts w:asciiTheme="majorBidi" w:hAnsiTheme="majorBidi" w:cstheme="majorBidi"/>
          <w:bCs/>
          <w:i/>
          <w:noProof/>
          <w:color w:val="000000" w:themeColor="text1"/>
          <w:sz w:val="20"/>
          <w:szCs w:val="20"/>
        </w:rPr>
        <w:t>Pharmacognosy research</w:t>
      </w:r>
      <w:r w:rsidRPr="00F87082">
        <w:rPr>
          <w:rFonts w:asciiTheme="majorBidi" w:hAnsiTheme="majorBidi" w:cstheme="majorBidi"/>
          <w:bCs/>
          <w:noProof/>
          <w:color w:val="000000" w:themeColor="text1"/>
          <w:sz w:val="20"/>
          <w:szCs w:val="20"/>
        </w:rPr>
        <w:t xml:space="preserve"> 2013, </w:t>
      </w:r>
      <w:r w:rsidRPr="00F87082">
        <w:rPr>
          <w:rFonts w:asciiTheme="majorBidi" w:hAnsiTheme="majorBidi" w:cstheme="majorBidi"/>
          <w:bCs/>
          <w:i/>
          <w:noProof/>
          <w:color w:val="000000" w:themeColor="text1"/>
          <w:sz w:val="20"/>
          <w:szCs w:val="20"/>
        </w:rPr>
        <w:t>5</w:t>
      </w:r>
      <w:r w:rsidRPr="00F87082">
        <w:rPr>
          <w:rFonts w:asciiTheme="majorBidi" w:hAnsiTheme="majorBidi" w:cstheme="majorBidi"/>
          <w:bCs/>
          <w:noProof/>
          <w:color w:val="000000" w:themeColor="text1"/>
          <w:sz w:val="20"/>
          <w:szCs w:val="20"/>
        </w:rPr>
        <w:t>, 162.</w:t>
      </w:r>
      <w:bookmarkEnd w:id="23"/>
    </w:p>
    <w:p w:rsidR="00F530C4" w:rsidRPr="00F87082" w:rsidRDefault="00F530C4" w:rsidP="00BC245D">
      <w:pPr>
        <w:spacing w:after="0" w:line="240" w:lineRule="auto"/>
        <w:ind w:left="360" w:hanging="360"/>
        <w:rPr>
          <w:rFonts w:asciiTheme="majorBidi" w:hAnsiTheme="majorBidi" w:cstheme="majorBidi"/>
          <w:bCs/>
          <w:noProof/>
          <w:color w:val="000000" w:themeColor="text1"/>
          <w:sz w:val="20"/>
          <w:szCs w:val="20"/>
        </w:rPr>
      </w:pPr>
      <w:bookmarkStart w:id="24" w:name="_ENREF_24"/>
      <w:r w:rsidRPr="00F87082">
        <w:rPr>
          <w:rFonts w:asciiTheme="majorBidi" w:hAnsiTheme="majorBidi" w:cstheme="majorBidi"/>
          <w:bCs/>
          <w:noProof/>
          <w:color w:val="000000" w:themeColor="text1"/>
          <w:sz w:val="20"/>
          <w:szCs w:val="20"/>
        </w:rPr>
        <w:t>(24)</w:t>
      </w:r>
      <w:r w:rsidRPr="00F87082">
        <w:rPr>
          <w:rFonts w:asciiTheme="majorBidi" w:hAnsiTheme="majorBidi" w:cstheme="majorBidi"/>
          <w:bCs/>
          <w:noProof/>
          <w:color w:val="000000" w:themeColor="text1"/>
          <w:sz w:val="20"/>
          <w:szCs w:val="20"/>
        </w:rPr>
        <w:tab/>
        <w:t xml:space="preserve">Kundu, A. P.; Mahato, S. B. </w:t>
      </w:r>
      <w:r w:rsidRPr="00F87082">
        <w:rPr>
          <w:rFonts w:asciiTheme="majorBidi" w:hAnsiTheme="majorBidi" w:cstheme="majorBidi"/>
          <w:bCs/>
          <w:i/>
          <w:noProof/>
          <w:color w:val="000000" w:themeColor="text1"/>
          <w:sz w:val="20"/>
          <w:szCs w:val="20"/>
        </w:rPr>
        <w:t>Phytochemistry</w:t>
      </w:r>
      <w:r w:rsidRPr="00F87082">
        <w:rPr>
          <w:rFonts w:asciiTheme="majorBidi" w:hAnsiTheme="majorBidi" w:cstheme="majorBidi"/>
          <w:bCs/>
          <w:noProof/>
          <w:color w:val="000000" w:themeColor="text1"/>
          <w:sz w:val="20"/>
          <w:szCs w:val="20"/>
        </w:rPr>
        <w:t xml:space="preserve"> 1993, </w:t>
      </w:r>
      <w:r w:rsidRPr="00F87082">
        <w:rPr>
          <w:rFonts w:asciiTheme="majorBidi" w:hAnsiTheme="majorBidi" w:cstheme="majorBidi"/>
          <w:bCs/>
          <w:i/>
          <w:noProof/>
          <w:color w:val="000000" w:themeColor="text1"/>
          <w:sz w:val="20"/>
          <w:szCs w:val="20"/>
        </w:rPr>
        <w:t>32</w:t>
      </w:r>
      <w:r w:rsidRPr="00F87082">
        <w:rPr>
          <w:rFonts w:asciiTheme="majorBidi" w:hAnsiTheme="majorBidi" w:cstheme="majorBidi"/>
          <w:bCs/>
          <w:noProof/>
          <w:color w:val="000000" w:themeColor="text1"/>
          <w:sz w:val="20"/>
          <w:szCs w:val="20"/>
        </w:rPr>
        <w:t>, 999.</w:t>
      </w:r>
      <w:bookmarkEnd w:id="24"/>
    </w:p>
    <w:p w:rsidR="00F530C4" w:rsidRPr="00F87082" w:rsidRDefault="00F530C4" w:rsidP="00BC245D">
      <w:pPr>
        <w:spacing w:after="0" w:line="240" w:lineRule="auto"/>
        <w:ind w:left="360" w:hanging="360"/>
        <w:rPr>
          <w:rFonts w:asciiTheme="majorBidi" w:hAnsiTheme="majorBidi" w:cstheme="majorBidi"/>
          <w:bCs/>
          <w:noProof/>
          <w:color w:val="000000" w:themeColor="text1"/>
          <w:sz w:val="20"/>
          <w:szCs w:val="20"/>
        </w:rPr>
      </w:pPr>
      <w:bookmarkStart w:id="25" w:name="_ENREF_25"/>
      <w:r w:rsidRPr="00F87082">
        <w:rPr>
          <w:rFonts w:asciiTheme="majorBidi" w:hAnsiTheme="majorBidi" w:cstheme="majorBidi"/>
          <w:bCs/>
          <w:noProof/>
          <w:color w:val="000000" w:themeColor="text1"/>
          <w:sz w:val="20"/>
          <w:szCs w:val="20"/>
        </w:rPr>
        <w:t>(25)</w:t>
      </w:r>
      <w:r w:rsidRPr="00F87082">
        <w:rPr>
          <w:rFonts w:asciiTheme="majorBidi" w:hAnsiTheme="majorBidi" w:cstheme="majorBidi"/>
          <w:bCs/>
          <w:noProof/>
          <w:color w:val="000000" w:themeColor="text1"/>
          <w:sz w:val="20"/>
          <w:szCs w:val="20"/>
        </w:rPr>
        <w:tab/>
        <w:t xml:space="preserve">Singh, C. </w:t>
      </w:r>
      <w:r w:rsidRPr="00F87082">
        <w:rPr>
          <w:rFonts w:asciiTheme="majorBidi" w:hAnsiTheme="majorBidi" w:cstheme="majorBidi"/>
          <w:bCs/>
          <w:i/>
          <w:noProof/>
          <w:color w:val="000000" w:themeColor="text1"/>
          <w:sz w:val="20"/>
          <w:szCs w:val="20"/>
        </w:rPr>
        <w:t>Phytochemistry</w:t>
      </w:r>
      <w:r w:rsidRPr="00F87082">
        <w:rPr>
          <w:rFonts w:asciiTheme="majorBidi" w:hAnsiTheme="majorBidi" w:cstheme="majorBidi"/>
          <w:bCs/>
          <w:noProof/>
          <w:color w:val="000000" w:themeColor="text1"/>
          <w:sz w:val="20"/>
          <w:szCs w:val="20"/>
        </w:rPr>
        <w:t xml:space="preserve"> 1990, </w:t>
      </w:r>
      <w:r w:rsidRPr="00F87082">
        <w:rPr>
          <w:rFonts w:asciiTheme="majorBidi" w:hAnsiTheme="majorBidi" w:cstheme="majorBidi"/>
          <w:bCs/>
          <w:i/>
          <w:noProof/>
          <w:color w:val="000000" w:themeColor="text1"/>
          <w:sz w:val="20"/>
          <w:szCs w:val="20"/>
        </w:rPr>
        <w:t>29</w:t>
      </w:r>
      <w:r w:rsidRPr="00F87082">
        <w:rPr>
          <w:rFonts w:asciiTheme="majorBidi" w:hAnsiTheme="majorBidi" w:cstheme="majorBidi"/>
          <w:bCs/>
          <w:noProof/>
          <w:color w:val="000000" w:themeColor="text1"/>
          <w:sz w:val="20"/>
          <w:szCs w:val="20"/>
        </w:rPr>
        <w:t>, 2348.</w:t>
      </w:r>
      <w:bookmarkEnd w:id="25"/>
    </w:p>
    <w:p w:rsidR="00F530C4" w:rsidRPr="00F87082" w:rsidRDefault="00F530C4" w:rsidP="00BC245D">
      <w:pPr>
        <w:spacing w:after="0" w:line="240" w:lineRule="auto"/>
        <w:ind w:left="360" w:hanging="360"/>
        <w:rPr>
          <w:rFonts w:asciiTheme="majorBidi" w:hAnsiTheme="majorBidi" w:cstheme="majorBidi"/>
          <w:bCs/>
          <w:noProof/>
          <w:color w:val="000000" w:themeColor="text1"/>
          <w:sz w:val="20"/>
          <w:szCs w:val="20"/>
        </w:rPr>
      </w:pPr>
      <w:bookmarkStart w:id="26" w:name="_ENREF_26"/>
      <w:r w:rsidRPr="00F87082">
        <w:rPr>
          <w:rFonts w:asciiTheme="majorBidi" w:hAnsiTheme="majorBidi" w:cstheme="majorBidi"/>
          <w:bCs/>
          <w:noProof/>
          <w:color w:val="000000" w:themeColor="text1"/>
          <w:sz w:val="20"/>
          <w:szCs w:val="20"/>
        </w:rPr>
        <w:t>(26)</w:t>
      </w:r>
      <w:r w:rsidRPr="00F87082">
        <w:rPr>
          <w:rFonts w:asciiTheme="majorBidi" w:hAnsiTheme="majorBidi" w:cstheme="majorBidi"/>
          <w:bCs/>
          <w:noProof/>
          <w:color w:val="000000" w:themeColor="text1"/>
          <w:sz w:val="20"/>
          <w:szCs w:val="20"/>
        </w:rPr>
        <w:tab/>
        <w:t xml:space="preserve">Kumar, B. A.; Lakshman, K.; Jayaveera, K.; Krishna, N.; Manjunath, M.; Suresh, M. </w:t>
      </w:r>
      <w:r w:rsidRPr="00F87082">
        <w:rPr>
          <w:rFonts w:asciiTheme="majorBidi" w:hAnsiTheme="majorBidi" w:cstheme="majorBidi"/>
          <w:bCs/>
          <w:i/>
          <w:noProof/>
          <w:color w:val="000000" w:themeColor="text1"/>
          <w:sz w:val="20"/>
          <w:szCs w:val="20"/>
        </w:rPr>
        <w:t>Asian J. Exp. Sci</w:t>
      </w:r>
      <w:r w:rsidRPr="00F87082">
        <w:rPr>
          <w:rFonts w:asciiTheme="majorBidi" w:hAnsiTheme="majorBidi" w:cstheme="majorBidi"/>
          <w:bCs/>
          <w:noProof/>
          <w:color w:val="000000" w:themeColor="text1"/>
          <w:sz w:val="20"/>
          <w:szCs w:val="20"/>
        </w:rPr>
        <w:t xml:space="preserve"> 2009, </w:t>
      </w:r>
      <w:r w:rsidRPr="00F87082">
        <w:rPr>
          <w:rFonts w:asciiTheme="majorBidi" w:hAnsiTheme="majorBidi" w:cstheme="majorBidi"/>
          <w:bCs/>
          <w:i/>
          <w:noProof/>
          <w:color w:val="000000" w:themeColor="text1"/>
          <w:sz w:val="20"/>
          <w:szCs w:val="20"/>
        </w:rPr>
        <w:t>23</w:t>
      </w:r>
      <w:r w:rsidRPr="00F87082">
        <w:rPr>
          <w:rFonts w:asciiTheme="majorBidi" w:hAnsiTheme="majorBidi" w:cstheme="majorBidi"/>
          <w:bCs/>
          <w:noProof/>
          <w:color w:val="000000" w:themeColor="text1"/>
          <w:sz w:val="20"/>
          <w:szCs w:val="20"/>
        </w:rPr>
        <w:t>, 51.</w:t>
      </w:r>
      <w:bookmarkEnd w:id="26"/>
    </w:p>
    <w:p w:rsidR="00F530C4" w:rsidRPr="00F87082" w:rsidRDefault="00F530C4" w:rsidP="00BC245D">
      <w:pPr>
        <w:spacing w:after="0" w:line="240" w:lineRule="auto"/>
        <w:ind w:left="360" w:hanging="360"/>
        <w:rPr>
          <w:rFonts w:asciiTheme="majorBidi" w:hAnsiTheme="majorBidi" w:cstheme="majorBidi"/>
          <w:bCs/>
          <w:noProof/>
          <w:color w:val="000000" w:themeColor="text1"/>
          <w:sz w:val="20"/>
          <w:szCs w:val="20"/>
        </w:rPr>
      </w:pPr>
      <w:bookmarkStart w:id="27" w:name="_ENREF_27"/>
      <w:r w:rsidRPr="00F87082">
        <w:rPr>
          <w:rFonts w:asciiTheme="majorBidi" w:hAnsiTheme="majorBidi" w:cstheme="majorBidi"/>
          <w:bCs/>
          <w:noProof/>
          <w:color w:val="000000" w:themeColor="text1"/>
          <w:sz w:val="20"/>
          <w:szCs w:val="20"/>
        </w:rPr>
        <w:t>(27)</w:t>
      </w:r>
      <w:r w:rsidRPr="00F87082">
        <w:rPr>
          <w:rFonts w:asciiTheme="majorBidi" w:hAnsiTheme="majorBidi" w:cstheme="majorBidi"/>
          <w:bCs/>
          <w:noProof/>
          <w:color w:val="000000" w:themeColor="text1"/>
          <w:sz w:val="20"/>
          <w:szCs w:val="20"/>
        </w:rPr>
        <w:tab/>
        <w:t xml:space="preserve">Kumar, B.; Lakshman, K.; Jayaveera, K.; Krishna, N. V.; Manjunath, M.; Suresh, M.; Shivatej, H.; Naik, S. </w:t>
      </w:r>
      <w:r w:rsidRPr="00F87082">
        <w:rPr>
          <w:rFonts w:asciiTheme="majorBidi" w:hAnsiTheme="majorBidi" w:cstheme="majorBidi"/>
          <w:bCs/>
          <w:i/>
          <w:noProof/>
          <w:color w:val="000000" w:themeColor="text1"/>
          <w:sz w:val="20"/>
          <w:szCs w:val="20"/>
        </w:rPr>
        <w:t>Asian Journal of Research in Chemistry (AJRC)</w:t>
      </w:r>
      <w:r w:rsidRPr="00F87082">
        <w:rPr>
          <w:rFonts w:asciiTheme="majorBidi" w:hAnsiTheme="majorBidi" w:cstheme="majorBidi"/>
          <w:bCs/>
          <w:noProof/>
          <w:color w:val="000000" w:themeColor="text1"/>
          <w:sz w:val="20"/>
          <w:szCs w:val="20"/>
        </w:rPr>
        <w:t xml:space="preserve"> 2009, </w:t>
      </w:r>
      <w:r w:rsidRPr="00F87082">
        <w:rPr>
          <w:rFonts w:asciiTheme="majorBidi" w:hAnsiTheme="majorBidi" w:cstheme="majorBidi"/>
          <w:bCs/>
          <w:i/>
          <w:noProof/>
          <w:color w:val="000000" w:themeColor="text1"/>
          <w:sz w:val="20"/>
          <w:szCs w:val="20"/>
        </w:rPr>
        <w:t>2</w:t>
      </w:r>
      <w:r w:rsidRPr="00F87082">
        <w:rPr>
          <w:rFonts w:asciiTheme="majorBidi" w:hAnsiTheme="majorBidi" w:cstheme="majorBidi"/>
          <w:bCs/>
          <w:noProof/>
          <w:color w:val="000000" w:themeColor="text1"/>
          <w:sz w:val="20"/>
          <w:szCs w:val="20"/>
        </w:rPr>
        <w:t>, 388.</w:t>
      </w:r>
      <w:bookmarkEnd w:id="27"/>
    </w:p>
    <w:p w:rsidR="00F530C4" w:rsidRPr="00F87082" w:rsidRDefault="00F530C4" w:rsidP="00BC245D">
      <w:pPr>
        <w:spacing w:after="0" w:line="240" w:lineRule="auto"/>
        <w:ind w:left="360" w:hanging="360"/>
        <w:rPr>
          <w:rFonts w:asciiTheme="majorBidi" w:hAnsiTheme="majorBidi" w:cstheme="majorBidi"/>
          <w:bCs/>
          <w:noProof/>
          <w:color w:val="000000" w:themeColor="text1"/>
          <w:sz w:val="20"/>
          <w:szCs w:val="20"/>
        </w:rPr>
      </w:pPr>
      <w:bookmarkStart w:id="28" w:name="_ENREF_28"/>
      <w:r w:rsidRPr="00F87082">
        <w:rPr>
          <w:rFonts w:asciiTheme="majorBidi" w:hAnsiTheme="majorBidi" w:cstheme="majorBidi"/>
          <w:bCs/>
          <w:noProof/>
          <w:color w:val="000000" w:themeColor="text1"/>
          <w:sz w:val="20"/>
          <w:szCs w:val="20"/>
        </w:rPr>
        <w:t>(28)</w:t>
      </w:r>
      <w:r w:rsidRPr="00F87082">
        <w:rPr>
          <w:rFonts w:asciiTheme="majorBidi" w:hAnsiTheme="majorBidi" w:cstheme="majorBidi"/>
          <w:bCs/>
          <w:noProof/>
          <w:color w:val="000000" w:themeColor="text1"/>
          <w:sz w:val="20"/>
          <w:szCs w:val="20"/>
        </w:rPr>
        <w:tab/>
        <w:t xml:space="preserve">Prakash, S. D.; Satya, S. N.; Vangalapati, M. </w:t>
      </w:r>
      <w:r w:rsidRPr="00F87082">
        <w:rPr>
          <w:rFonts w:asciiTheme="majorBidi" w:hAnsiTheme="majorBidi" w:cstheme="majorBidi"/>
          <w:bCs/>
          <w:i/>
          <w:noProof/>
          <w:color w:val="000000" w:themeColor="text1"/>
          <w:sz w:val="20"/>
          <w:szCs w:val="20"/>
        </w:rPr>
        <w:t>Journal of Chemical, Biological and Physical Sciences (JCBPS)</w:t>
      </w:r>
      <w:r w:rsidRPr="00F87082">
        <w:rPr>
          <w:rFonts w:asciiTheme="majorBidi" w:hAnsiTheme="majorBidi" w:cstheme="majorBidi"/>
          <w:bCs/>
          <w:noProof/>
          <w:color w:val="000000" w:themeColor="text1"/>
          <w:sz w:val="20"/>
          <w:szCs w:val="20"/>
        </w:rPr>
        <w:t xml:space="preserve"> 2012, </w:t>
      </w:r>
      <w:r w:rsidRPr="00F87082">
        <w:rPr>
          <w:rFonts w:asciiTheme="majorBidi" w:hAnsiTheme="majorBidi" w:cstheme="majorBidi"/>
          <w:bCs/>
          <w:i/>
          <w:noProof/>
          <w:color w:val="000000" w:themeColor="text1"/>
          <w:sz w:val="20"/>
          <w:szCs w:val="20"/>
        </w:rPr>
        <w:t>2</w:t>
      </w:r>
      <w:r w:rsidRPr="00F87082">
        <w:rPr>
          <w:rFonts w:asciiTheme="majorBidi" w:hAnsiTheme="majorBidi" w:cstheme="majorBidi"/>
          <w:bCs/>
          <w:noProof/>
          <w:color w:val="000000" w:themeColor="text1"/>
          <w:sz w:val="20"/>
          <w:szCs w:val="20"/>
        </w:rPr>
        <w:t>, 1753.</w:t>
      </w:r>
      <w:bookmarkEnd w:id="28"/>
    </w:p>
    <w:p w:rsidR="00F530C4" w:rsidRPr="00F87082" w:rsidRDefault="00F530C4" w:rsidP="00BC245D">
      <w:pPr>
        <w:spacing w:after="0" w:line="240" w:lineRule="auto"/>
        <w:ind w:left="360" w:hanging="360"/>
        <w:rPr>
          <w:rFonts w:asciiTheme="majorBidi" w:hAnsiTheme="majorBidi" w:cstheme="majorBidi"/>
          <w:bCs/>
          <w:noProof/>
          <w:color w:val="000000" w:themeColor="text1"/>
          <w:sz w:val="20"/>
          <w:szCs w:val="20"/>
        </w:rPr>
      </w:pPr>
      <w:bookmarkStart w:id="29" w:name="_ENREF_29"/>
      <w:r w:rsidRPr="00F87082">
        <w:rPr>
          <w:rFonts w:asciiTheme="majorBidi" w:hAnsiTheme="majorBidi" w:cstheme="majorBidi"/>
          <w:bCs/>
          <w:noProof/>
          <w:color w:val="000000" w:themeColor="text1"/>
          <w:sz w:val="20"/>
          <w:szCs w:val="20"/>
        </w:rPr>
        <w:t>(29)</w:t>
      </w:r>
      <w:r w:rsidRPr="00F87082">
        <w:rPr>
          <w:rFonts w:asciiTheme="majorBidi" w:hAnsiTheme="majorBidi" w:cstheme="majorBidi"/>
          <w:bCs/>
          <w:noProof/>
          <w:color w:val="000000" w:themeColor="text1"/>
          <w:sz w:val="20"/>
          <w:szCs w:val="20"/>
        </w:rPr>
        <w:tab/>
        <w:t xml:space="preserve">Mammen, D.; Bapat, S.; Sane, R. </w:t>
      </w:r>
      <w:r w:rsidRPr="00F87082">
        <w:rPr>
          <w:rFonts w:asciiTheme="majorBidi" w:hAnsiTheme="majorBidi" w:cstheme="majorBidi"/>
          <w:bCs/>
          <w:i/>
          <w:noProof/>
          <w:color w:val="000000" w:themeColor="text1"/>
          <w:sz w:val="20"/>
          <w:szCs w:val="20"/>
        </w:rPr>
        <w:t>Int J Pharm Bio Sci</w:t>
      </w:r>
      <w:r w:rsidRPr="00F87082">
        <w:rPr>
          <w:rFonts w:asciiTheme="majorBidi" w:hAnsiTheme="majorBidi" w:cstheme="majorBidi"/>
          <w:bCs/>
          <w:noProof/>
          <w:color w:val="000000" w:themeColor="text1"/>
          <w:sz w:val="20"/>
          <w:szCs w:val="20"/>
        </w:rPr>
        <w:t xml:space="preserve"> 2012, </w:t>
      </w:r>
      <w:r w:rsidRPr="00F87082">
        <w:rPr>
          <w:rFonts w:asciiTheme="majorBidi" w:hAnsiTheme="majorBidi" w:cstheme="majorBidi"/>
          <w:bCs/>
          <w:i/>
          <w:noProof/>
          <w:color w:val="000000" w:themeColor="text1"/>
          <w:sz w:val="20"/>
          <w:szCs w:val="20"/>
        </w:rPr>
        <w:t>3</w:t>
      </w:r>
      <w:r w:rsidRPr="00F87082">
        <w:rPr>
          <w:rFonts w:asciiTheme="majorBidi" w:hAnsiTheme="majorBidi" w:cstheme="majorBidi"/>
          <w:bCs/>
          <w:noProof/>
          <w:color w:val="000000" w:themeColor="text1"/>
          <w:sz w:val="20"/>
          <w:szCs w:val="20"/>
        </w:rPr>
        <w:t>, 416.</w:t>
      </w:r>
      <w:bookmarkEnd w:id="29"/>
    </w:p>
    <w:p w:rsidR="00F530C4" w:rsidRPr="00F87082" w:rsidRDefault="00F530C4" w:rsidP="00BC245D">
      <w:pPr>
        <w:spacing w:after="0" w:line="240" w:lineRule="auto"/>
        <w:ind w:left="360" w:hanging="360"/>
        <w:rPr>
          <w:rFonts w:asciiTheme="majorBidi" w:hAnsiTheme="majorBidi" w:cstheme="majorBidi"/>
          <w:bCs/>
          <w:noProof/>
          <w:color w:val="000000" w:themeColor="text1"/>
          <w:sz w:val="20"/>
          <w:szCs w:val="20"/>
        </w:rPr>
      </w:pPr>
    </w:p>
    <w:p w:rsidR="00907BDC" w:rsidRPr="00341C92" w:rsidRDefault="0001164E" w:rsidP="00BC245D">
      <w:pPr>
        <w:spacing w:after="0" w:line="240" w:lineRule="auto"/>
        <w:ind w:left="360" w:hanging="360"/>
        <w:rPr>
          <w:rFonts w:asciiTheme="majorBidi" w:hAnsiTheme="majorBidi" w:cstheme="majorBidi"/>
          <w:b/>
          <w:color w:val="000000" w:themeColor="text1"/>
          <w:sz w:val="20"/>
          <w:szCs w:val="20"/>
        </w:rPr>
      </w:pPr>
      <w:r w:rsidRPr="00F87082">
        <w:rPr>
          <w:rFonts w:asciiTheme="majorBidi" w:hAnsiTheme="majorBidi" w:cstheme="majorBidi"/>
          <w:bCs/>
          <w:color w:val="000000" w:themeColor="text1"/>
          <w:sz w:val="20"/>
          <w:szCs w:val="20"/>
        </w:rPr>
        <w:fldChar w:fldCharType="end"/>
      </w:r>
    </w:p>
    <w:sectPr w:rsidR="00907BDC" w:rsidRPr="00341C92" w:rsidSect="00C9147D">
      <w:type w:val="continuous"/>
      <w:pgSz w:w="12240" w:h="15840" w:code="1"/>
      <w:pgMar w:top="1008" w:right="1008" w:bottom="1008" w:left="1008" w:header="720"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F94" w:rsidRDefault="003E4F94" w:rsidP="00F215E8">
      <w:pPr>
        <w:spacing w:after="0" w:line="240" w:lineRule="auto"/>
      </w:pPr>
      <w:r>
        <w:separator/>
      </w:r>
    </w:p>
  </w:endnote>
  <w:endnote w:type="continuationSeparator" w:id="0">
    <w:p w:rsidR="003E4F94" w:rsidRDefault="003E4F94" w:rsidP="00F21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 PL UKai CN">
    <w:altName w:val="Times New Roman"/>
    <w:panose1 w:val="00000000000000000000"/>
    <w:charset w:val="00"/>
    <w:family w:val="roman"/>
    <w:notTrueType/>
    <w:pitch w:val="default"/>
  </w:font>
  <w:font w:name="E-BZ">
    <w:altName w:val="Arial Unicode MS"/>
    <w:panose1 w:val="00000000000000000000"/>
    <w:charset w:val="86"/>
    <w:family w:val="auto"/>
    <w:notTrueType/>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rPr>
      <w:id w:val="-2025308584"/>
      <w:docPartObj>
        <w:docPartGallery w:val="Page Numbers (Bottom of Page)"/>
        <w:docPartUnique/>
      </w:docPartObj>
    </w:sdtPr>
    <w:sdtEndPr>
      <w:rPr>
        <w:rFonts w:asciiTheme="minorHAnsi" w:hAnsiTheme="minorHAnsi" w:cstheme="minorBidi"/>
        <w:noProof/>
      </w:rPr>
    </w:sdtEndPr>
    <w:sdtContent>
      <w:p w:rsidR="001F0B9A" w:rsidRDefault="00D563F4" w:rsidP="00D563F4">
        <w:pPr>
          <w:pStyle w:val="Footer"/>
          <w:jc w:val="center"/>
          <w:rPr>
            <w:noProof/>
          </w:rPr>
        </w:pPr>
        <w:r w:rsidRPr="00D563F4">
          <w:rPr>
            <w:rFonts w:asciiTheme="majorBidi" w:hAnsiTheme="majorBidi" w:cstheme="majorBidi"/>
          </w:rPr>
          <w:t>September-October</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rPr>
      <w:id w:val="1680381962"/>
      <w:docPartObj>
        <w:docPartGallery w:val="Page Numbers (Bottom of Page)"/>
        <w:docPartUnique/>
      </w:docPartObj>
    </w:sdtPr>
    <w:sdtEndPr>
      <w:rPr>
        <w:rFonts w:asciiTheme="minorHAnsi" w:hAnsiTheme="minorHAnsi" w:cstheme="minorBidi"/>
        <w:noProof/>
      </w:rPr>
    </w:sdtEndPr>
    <w:sdtContent>
      <w:p w:rsidR="001F0B9A" w:rsidRDefault="00D563F4" w:rsidP="00D563F4">
        <w:pPr>
          <w:pStyle w:val="Footer"/>
          <w:jc w:val="center"/>
        </w:pPr>
        <w:r w:rsidRPr="00D563F4">
          <w:rPr>
            <w:rFonts w:asciiTheme="majorBidi" w:hAnsiTheme="majorBidi" w:cstheme="majorBidi"/>
          </w:rPr>
          <w:t>September-October</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9A" w:rsidRDefault="001F0B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F94" w:rsidRDefault="003E4F94" w:rsidP="00F215E8">
      <w:pPr>
        <w:spacing w:after="0" w:line="240" w:lineRule="auto"/>
      </w:pPr>
      <w:r>
        <w:separator/>
      </w:r>
    </w:p>
  </w:footnote>
  <w:footnote w:type="continuationSeparator" w:id="0">
    <w:p w:rsidR="003E4F94" w:rsidRDefault="003E4F94" w:rsidP="00F215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9A" w:rsidRPr="00D563F4" w:rsidRDefault="00D563F4" w:rsidP="008456E8">
    <w:pPr>
      <w:tabs>
        <w:tab w:val="center" w:pos="5040"/>
        <w:tab w:val="right" w:pos="10080"/>
      </w:tabs>
      <w:spacing w:after="0" w:line="240" w:lineRule="auto"/>
      <w:rPr>
        <w:rFonts w:ascii="Times New Roman" w:eastAsia="Calibri" w:hAnsi="Times New Roman" w:cs="Times New Roman"/>
        <w:noProof/>
      </w:rPr>
    </w:pPr>
    <w:r>
      <w:rPr>
        <w:rFonts w:ascii="Times New Roman" w:eastAsia="Calibri" w:hAnsi="Times New Roman" w:cs="Times New Roman"/>
        <w:sz w:val="18"/>
        <w:szCs w:val="18"/>
      </w:rPr>
      <w:fldChar w:fldCharType="begin"/>
    </w:r>
    <w:r>
      <w:rPr>
        <w:rFonts w:ascii="Times New Roman" w:eastAsia="Calibri" w:hAnsi="Times New Roman" w:cs="Times New Roman"/>
        <w:sz w:val="18"/>
        <w:szCs w:val="18"/>
      </w:rPr>
      <w:instrText xml:space="preserve"> PAGE   \* MERGEFORMAT </w:instrText>
    </w:r>
    <w:r>
      <w:rPr>
        <w:rFonts w:ascii="Times New Roman" w:eastAsia="Calibri" w:hAnsi="Times New Roman" w:cs="Times New Roman"/>
        <w:sz w:val="18"/>
        <w:szCs w:val="18"/>
      </w:rPr>
      <w:fldChar w:fldCharType="separate"/>
    </w:r>
    <w:r w:rsidR="00A32C2D" w:rsidRPr="00A32C2D">
      <w:rPr>
        <w:rFonts w:ascii="Times New Roman" w:eastAsia="AR PL UKai CN" w:hAnsi="Times New Roman" w:cs="Times New Roman"/>
        <w:noProof/>
        <w:sz w:val="18"/>
        <w:szCs w:val="18"/>
      </w:rPr>
      <w:t>4520</w:t>
    </w:r>
    <w:r>
      <w:rPr>
        <w:rFonts w:ascii="Times New Roman" w:eastAsia="Calibri" w:hAnsi="Times New Roman" w:cs="Times New Roman"/>
        <w:noProof/>
        <w:sz w:val="18"/>
        <w:szCs w:val="18"/>
      </w:rPr>
      <w:fldChar w:fldCharType="end"/>
    </w:r>
    <w:r>
      <w:rPr>
        <w:rFonts w:ascii="Times New Roman" w:eastAsia="Calibri" w:hAnsi="Times New Roman" w:cs="Times New Roman"/>
        <w:sz w:val="18"/>
        <w:szCs w:val="18"/>
      </w:rPr>
      <w:tab/>
      <w:t>ISSN 1013-5316; CODEN: SINTE 8</w:t>
    </w:r>
    <w:r>
      <w:rPr>
        <w:rFonts w:ascii="Times New Roman" w:eastAsia="Calibri" w:hAnsi="Times New Roman" w:cs="Times New Roman"/>
        <w:sz w:val="18"/>
        <w:szCs w:val="18"/>
      </w:rPr>
      <w:tab/>
      <w:t>Sci.Int.(Lahore),28(5),</w:t>
    </w:r>
    <w:r>
      <w:rPr>
        <w:rFonts w:ascii="Times New Roman" w:hAnsi="Times New Roman" w:cs="Times New Roman"/>
        <w:sz w:val="18"/>
        <w:szCs w:val="18"/>
      </w:rPr>
      <w:t>451</w:t>
    </w:r>
    <w:r w:rsidR="008456E8">
      <w:rPr>
        <w:rFonts w:ascii="Times New Roman" w:hAnsi="Times New Roman" w:cs="Times New Roman"/>
        <w:sz w:val="18"/>
        <w:szCs w:val="18"/>
      </w:rPr>
      <w:t>1</w:t>
    </w:r>
    <w:r>
      <w:rPr>
        <w:rFonts w:ascii="Times New Roman" w:hAnsi="Times New Roman" w:cs="Times New Roman"/>
        <w:sz w:val="18"/>
        <w:szCs w:val="18"/>
      </w:rPr>
      <w:t>-452</w:t>
    </w:r>
    <w:r w:rsidR="008456E8">
      <w:rPr>
        <w:rFonts w:ascii="Times New Roman" w:hAnsi="Times New Roman" w:cs="Times New Roman"/>
        <w:sz w:val="18"/>
        <w:szCs w:val="18"/>
      </w:rPr>
      <w:t>1</w:t>
    </w:r>
    <w:r>
      <w:rPr>
        <w:rFonts w:ascii="Times New Roman" w:eastAsia="Calibri" w:hAnsi="Times New Roman" w:cs="Times New Roman"/>
        <w:sz w:val="18"/>
        <w:szCs w:val="18"/>
      </w:rPr>
      <w:t>,2016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9A" w:rsidRPr="00D563F4" w:rsidRDefault="00D563F4" w:rsidP="008456E8">
    <w:pPr>
      <w:tabs>
        <w:tab w:val="center" w:pos="5040"/>
        <w:tab w:val="right" w:pos="10080"/>
      </w:tabs>
      <w:spacing w:after="0" w:line="240" w:lineRule="auto"/>
      <w:rPr>
        <w:rFonts w:ascii="Times New Roman" w:eastAsia="Calibri" w:hAnsi="Times New Roman" w:cs="Times New Roman"/>
        <w:noProof/>
      </w:rPr>
    </w:pPr>
    <w:r>
      <w:rPr>
        <w:rFonts w:ascii="Times New Roman" w:eastAsia="Calibri" w:hAnsi="Times New Roman" w:cs="Times New Roman"/>
        <w:sz w:val="18"/>
        <w:szCs w:val="18"/>
      </w:rPr>
      <w:t>Sci.Int.(Lahore),28(5),</w:t>
    </w:r>
    <w:r>
      <w:rPr>
        <w:rFonts w:ascii="Times New Roman" w:hAnsi="Times New Roman" w:cs="Times New Roman"/>
        <w:sz w:val="18"/>
        <w:szCs w:val="18"/>
      </w:rPr>
      <w:t>451</w:t>
    </w:r>
    <w:r w:rsidR="008456E8">
      <w:rPr>
        <w:rFonts w:ascii="Times New Roman" w:hAnsi="Times New Roman" w:cs="Times New Roman"/>
        <w:sz w:val="18"/>
        <w:szCs w:val="18"/>
      </w:rPr>
      <w:t>1</w:t>
    </w:r>
    <w:r>
      <w:rPr>
        <w:rFonts w:ascii="Times New Roman" w:hAnsi="Times New Roman" w:cs="Times New Roman"/>
        <w:sz w:val="18"/>
        <w:szCs w:val="18"/>
      </w:rPr>
      <w:t>-452</w:t>
    </w:r>
    <w:r w:rsidR="008456E8">
      <w:rPr>
        <w:rFonts w:ascii="Times New Roman" w:hAnsi="Times New Roman" w:cs="Times New Roman"/>
        <w:sz w:val="18"/>
        <w:szCs w:val="18"/>
      </w:rPr>
      <w:t>1</w:t>
    </w:r>
    <w:r>
      <w:rPr>
        <w:rFonts w:ascii="Times New Roman" w:eastAsia="Calibri" w:hAnsi="Times New Roman" w:cs="Times New Roman"/>
        <w:sz w:val="18"/>
        <w:szCs w:val="18"/>
      </w:rPr>
      <w:t>,2016</w:t>
    </w:r>
    <w:r>
      <w:rPr>
        <w:rFonts w:ascii="Times New Roman" w:eastAsia="Calibri" w:hAnsi="Times New Roman" w:cs="Times New Roman"/>
        <w:sz w:val="18"/>
        <w:szCs w:val="18"/>
      </w:rPr>
      <w:tab/>
      <w:t>ISSN 1013-5316; CODEN: SINTE 8</w:t>
    </w:r>
    <w:r>
      <w:rPr>
        <w:rFonts w:ascii="Times New Roman" w:eastAsia="Calibri" w:hAnsi="Times New Roman" w:cs="Times New Roman"/>
        <w:sz w:val="18"/>
        <w:szCs w:val="18"/>
      </w:rPr>
      <w:tab/>
    </w:r>
    <w:r>
      <w:rPr>
        <w:rFonts w:ascii="Times New Roman" w:eastAsia="Calibri" w:hAnsi="Times New Roman" w:cs="Times New Roman"/>
        <w:sz w:val="18"/>
        <w:szCs w:val="18"/>
      </w:rPr>
      <w:fldChar w:fldCharType="begin"/>
    </w:r>
    <w:r>
      <w:rPr>
        <w:rFonts w:ascii="Times New Roman" w:eastAsia="Calibri" w:hAnsi="Times New Roman" w:cs="Times New Roman"/>
        <w:sz w:val="18"/>
        <w:szCs w:val="18"/>
      </w:rPr>
      <w:instrText xml:space="preserve"> PAGE   \* MERGEFORMAT </w:instrText>
    </w:r>
    <w:r>
      <w:rPr>
        <w:rFonts w:ascii="Times New Roman" w:eastAsia="Calibri" w:hAnsi="Times New Roman" w:cs="Times New Roman"/>
        <w:sz w:val="18"/>
        <w:szCs w:val="18"/>
      </w:rPr>
      <w:fldChar w:fldCharType="separate"/>
    </w:r>
    <w:r w:rsidR="003E4F94" w:rsidRPr="003E4F94">
      <w:rPr>
        <w:rFonts w:ascii="Times New Roman" w:eastAsia="AR PL UKai CN" w:hAnsi="Times New Roman" w:cs="Times New Roman"/>
        <w:noProof/>
        <w:sz w:val="18"/>
        <w:szCs w:val="18"/>
      </w:rPr>
      <w:t>4511</w:t>
    </w:r>
    <w:r>
      <w:rPr>
        <w:rFonts w:ascii="Times New Roman" w:eastAsia="Calibri" w:hAnsi="Times New Roman" w:cs="Times New Roman"/>
        <w:noProof/>
        <w:sz w:val="18"/>
        <w:szCs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9A" w:rsidRDefault="001F0B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17A64"/>
    <w:multiLevelType w:val="hybridMultilevel"/>
    <w:tmpl w:val="52EA650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126F83"/>
    <w:multiLevelType w:val="hybridMultilevel"/>
    <w:tmpl w:val="06E6298E"/>
    <w:lvl w:ilvl="0" w:tplc="812AC9F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DD0569"/>
    <w:multiLevelType w:val="multilevel"/>
    <w:tmpl w:val="673E0F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E9B3493"/>
    <w:multiLevelType w:val="hybridMultilevel"/>
    <w:tmpl w:val="6E147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7B4208"/>
    <w:multiLevelType w:val="hybridMultilevel"/>
    <w:tmpl w:val="CD4ED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974665"/>
    <w:multiLevelType w:val="hybridMultilevel"/>
    <w:tmpl w:val="67D0F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DE419C"/>
    <w:multiLevelType w:val="hybridMultilevel"/>
    <w:tmpl w:val="5E6EFDE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nsid w:val="51E33B3D"/>
    <w:multiLevelType w:val="hybridMultilevel"/>
    <w:tmpl w:val="570CBB08"/>
    <w:lvl w:ilvl="0" w:tplc="BA806A0C">
      <w:start w:val="1"/>
      <w:numFmt w:val="decimal"/>
      <w:lvlText w:val="%1."/>
      <w:lvlJc w:val="left"/>
      <w:pPr>
        <w:ind w:left="360" w:hanging="360"/>
      </w:pPr>
      <w:rPr>
        <w:rFonts w:hint="default"/>
        <w:b/>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3A5367B"/>
    <w:multiLevelType w:val="hybridMultilevel"/>
    <w:tmpl w:val="8DD6EA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A406316"/>
    <w:multiLevelType w:val="hybridMultilevel"/>
    <w:tmpl w:val="7EA27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AD25537"/>
    <w:multiLevelType w:val="hybridMultilevel"/>
    <w:tmpl w:val="06E6298E"/>
    <w:lvl w:ilvl="0" w:tplc="812AC9F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422085F"/>
    <w:multiLevelType w:val="hybridMultilevel"/>
    <w:tmpl w:val="A74828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B1535D4"/>
    <w:multiLevelType w:val="multilevel"/>
    <w:tmpl w:val="AE625F2A"/>
    <w:lvl w:ilvl="0">
      <w:start w:val="1"/>
      <w:numFmt w:val="decimal"/>
      <w:lvlText w:val="%1."/>
      <w:lvlJc w:val="left"/>
      <w:pPr>
        <w:tabs>
          <w:tab w:val="num" w:pos="1710"/>
        </w:tabs>
        <w:ind w:left="1710" w:hanging="360"/>
      </w:pPr>
    </w:lvl>
    <w:lvl w:ilvl="1" w:tentative="1">
      <w:start w:val="1"/>
      <w:numFmt w:val="decimal"/>
      <w:lvlText w:val="%2."/>
      <w:lvlJc w:val="left"/>
      <w:pPr>
        <w:tabs>
          <w:tab w:val="num" w:pos="2430"/>
        </w:tabs>
        <w:ind w:left="2430" w:hanging="360"/>
      </w:pPr>
    </w:lvl>
    <w:lvl w:ilvl="2" w:tentative="1">
      <w:start w:val="1"/>
      <w:numFmt w:val="decimal"/>
      <w:lvlText w:val="%3."/>
      <w:lvlJc w:val="left"/>
      <w:pPr>
        <w:tabs>
          <w:tab w:val="num" w:pos="3150"/>
        </w:tabs>
        <w:ind w:left="3150" w:hanging="360"/>
      </w:pPr>
    </w:lvl>
    <w:lvl w:ilvl="3" w:tentative="1">
      <w:start w:val="1"/>
      <w:numFmt w:val="decimal"/>
      <w:lvlText w:val="%4."/>
      <w:lvlJc w:val="left"/>
      <w:pPr>
        <w:tabs>
          <w:tab w:val="num" w:pos="3870"/>
        </w:tabs>
        <w:ind w:left="3870" w:hanging="360"/>
      </w:pPr>
    </w:lvl>
    <w:lvl w:ilvl="4" w:tentative="1">
      <w:start w:val="1"/>
      <w:numFmt w:val="decimal"/>
      <w:lvlText w:val="%5."/>
      <w:lvlJc w:val="left"/>
      <w:pPr>
        <w:tabs>
          <w:tab w:val="num" w:pos="4590"/>
        </w:tabs>
        <w:ind w:left="4590" w:hanging="360"/>
      </w:pPr>
    </w:lvl>
    <w:lvl w:ilvl="5" w:tentative="1">
      <w:start w:val="1"/>
      <w:numFmt w:val="decimal"/>
      <w:lvlText w:val="%6."/>
      <w:lvlJc w:val="left"/>
      <w:pPr>
        <w:tabs>
          <w:tab w:val="num" w:pos="5310"/>
        </w:tabs>
        <w:ind w:left="5310" w:hanging="360"/>
      </w:pPr>
    </w:lvl>
    <w:lvl w:ilvl="6" w:tentative="1">
      <w:start w:val="1"/>
      <w:numFmt w:val="decimal"/>
      <w:lvlText w:val="%7."/>
      <w:lvlJc w:val="left"/>
      <w:pPr>
        <w:tabs>
          <w:tab w:val="num" w:pos="6030"/>
        </w:tabs>
        <w:ind w:left="6030" w:hanging="360"/>
      </w:pPr>
    </w:lvl>
    <w:lvl w:ilvl="7" w:tentative="1">
      <w:start w:val="1"/>
      <w:numFmt w:val="decimal"/>
      <w:lvlText w:val="%8."/>
      <w:lvlJc w:val="left"/>
      <w:pPr>
        <w:tabs>
          <w:tab w:val="num" w:pos="6750"/>
        </w:tabs>
        <w:ind w:left="6750" w:hanging="360"/>
      </w:pPr>
    </w:lvl>
    <w:lvl w:ilvl="8" w:tentative="1">
      <w:start w:val="1"/>
      <w:numFmt w:val="decimal"/>
      <w:lvlText w:val="%9."/>
      <w:lvlJc w:val="left"/>
      <w:pPr>
        <w:tabs>
          <w:tab w:val="num" w:pos="7470"/>
        </w:tabs>
        <w:ind w:left="7470" w:hanging="360"/>
      </w:pPr>
    </w:lvl>
  </w:abstractNum>
  <w:num w:numId="1">
    <w:abstractNumId w:val="1"/>
  </w:num>
  <w:num w:numId="2">
    <w:abstractNumId w:val="10"/>
  </w:num>
  <w:num w:numId="3">
    <w:abstractNumId w:val="11"/>
  </w:num>
  <w:num w:numId="4">
    <w:abstractNumId w:val="4"/>
  </w:num>
  <w:num w:numId="5">
    <w:abstractNumId w:val="12"/>
  </w:num>
  <w:num w:numId="6">
    <w:abstractNumId w:val="6"/>
  </w:num>
  <w:num w:numId="7">
    <w:abstractNumId w:val="0"/>
  </w:num>
  <w:num w:numId="8">
    <w:abstractNumId w:val="2"/>
  </w:num>
  <w:num w:numId="9">
    <w:abstractNumId w:val="3"/>
  </w:num>
  <w:num w:numId="10">
    <w:abstractNumId w:val="9"/>
  </w:num>
  <w:num w:numId="11">
    <w:abstractNumId w:val="8"/>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J Amer Chem Societ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trz59xrr0vs04efwpvpffz5tt5p9r5wvxra&quot;&gt;EndNote Library Cucuta Anticancer Riaz Obaid&lt;record-ids&gt;&lt;item&gt;16&lt;/item&gt;&lt;/record-ids&gt;&lt;/item&gt;&lt;/Libraries&gt;"/>
  </w:docVars>
  <w:rsids>
    <w:rsidRoot w:val="001671F4"/>
    <w:rsid w:val="000002EA"/>
    <w:rsid w:val="00000444"/>
    <w:rsid w:val="000008DE"/>
    <w:rsid w:val="00004802"/>
    <w:rsid w:val="0000582D"/>
    <w:rsid w:val="00005ABE"/>
    <w:rsid w:val="00005F00"/>
    <w:rsid w:val="00006ECF"/>
    <w:rsid w:val="00006F77"/>
    <w:rsid w:val="00007005"/>
    <w:rsid w:val="00010010"/>
    <w:rsid w:val="0001094A"/>
    <w:rsid w:val="000111EC"/>
    <w:rsid w:val="00011513"/>
    <w:rsid w:val="00011599"/>
    <w:rsid w:val="0001164E"/>
    <w:rsid w:val="000122CA"/>
    <w:rsid w:val="00013496"/>
    <w:rsid w:val="000143F5"/>
    <w:rsid w:val="00015722"/>
    <w:rsid w:val="000168FE"/>
    <w:rsid w:val="00017677"/>
    <w:rsid w:val="00017CFE"/>
    <w:rsid w:val="00017D41"/>
    <w:rsid w:val="000202FA"/>
    <w:rsid w:val="0002038A"/>
    <w:rsid w:val="000209B2"/>
    <w:rsid w:val="0002175F"/>
    <w:rsid w:val="0002188D"/>
    <w:rsid w:val="00021F75"/>
    <w:rsid w:val="00022A73"/>
    <w:rsid w:val="00022D19"/>
    <w:rsid w:val="00023057"/>
    <w:rsid w:val="00023BBC"/>
    <w:rsid w:val="00024A71"/>
    <w:rsid w:val="0002515D"/>
    <w:rsid w:val="00025386"/>
    <w:rsid w:val="000262D6"/>
    <w:rsid w:val="0002667C"/>
    <w:rsid w:val="0002758C"/>
    <w:rsid w:val="000279D5"/>
    <w:rsid w:val="00030FC9"/>
    <w:rsid w:val="000317C0"/>
    <w:rsid w:val="00036C54"/>
    <w:rsid w:val="0003757D"/>
    <w:rsid w:val="00037AB1"/>
    <w:rsid w:val="00040AB0"/>
    <w:rsid w:val="0004115B"/>
    <w:rsid w:val="000413E8"/>
    <w:rsid w:val="000424B1"/>
    <w:rsid w:val="00042735"/>
    <w:rsid w:val="00042E16"/>
    <w:rsid w:val="00046EA7"/>
    <w:rsid w:val="0004700B"/>
    <w:rsid w:val="000475BA"/>
    <w:rsid w:val="00047E85"/>
    <w:rsid w:val="00050AC4"/>
    <w:rsid w:val="000531F0"/>
    <w:rsid w:val="00056CF0"/>
    <w:rsid w:val="0005736E"/>
    <w:rsid w:val="00057C47"/>
    <w:rsid w:val="00057EA7"/>
    <w:rsid w:val="00063142"/>
    <w:rsid w:val="000632BA"/>
    <w:rsid w:val="0006391B"/>
    <w:rsid w:val="000653A4"/>
    <w:rsid w:val="00065628"/>
    <w:rsid w:val="000671A8"/>
    <w:rsid w:val="000703A8"/>
    <w:rsid w:val="000738A5"/>
    <w:rsid w:val="00073FF6"/>
    <w:rsid w:val="00076B9F"/>
    <w:rsid w:val="00077382"/>
    <w:rsid w:val="00081E4E"/>
    <w:rsid w:val="000821CE"/>
    <w:rsid w:val="00082899"/>
    <w:rsid w:val="00083020"/>
    <w:rsid w:val="00083466"/>
    <w:rsid w:val="000841AE"/>
    <w:rsid w:val="00086C9D"/>
    <w:rsid w:val="0008776B"/>
    <w:rsid w:val="00087C4C"/>
    <w:rsid w:val="00087FF8"/>
    <w:rsid w:val="00091146"/>
    <w:rsid w:val="000928C3"/>
    <w:rsid w:val="00093FDB"/>
    <w:rsid w:val="00094F71"/>
    <w:rsid w:val="00096E7B"/>
    <w:rsid w:val="0009760D"/>
    <w:rsid w:val="0009787B"/>
    <w:rsid w:val="000A1751"/>
    <w:rsid w:val="000A198D"/>
    <w:rsid w:val="000A2EE4"/>
    <w:rsid w:val="000A4D57"/>
    <w:rsid w:val="000A6486"/>
    <w:rsid w:val="000A78AD"/>
    <w:rsid w:val="000A7A80"/>
    <w:rsid w:val="000B0D3E"/>
    <w:rsid w:val="000B321A"/>
    <w:rsid w:val="000B529F"/>
    <w:rsid w:val="000C0598"/>
    <w:rsid w:val="000C2C06"/>
    <w:rsid w:val="000C4F44"/>
    <w:rsid w:val="000C70B1"/>
    <w:rsid w:val="000C7DE1"/>
    <w:rsid w:val="000C7DE4"/>
    <w:rsid w:val="000D00CF"/>
    <w:rsid w:val="000D095E"/>
    <w:rsid w:val="000D1002"/>
    <w:rsid w:val="000D1AF6"/>
    <w:rsid w:val="000D1F1D"/>
    <w:rsid w:val="000D253F"/>
    <w:rsid w:val="000D2E65"/>
    <w:rsid w:val="000D4BC5"/>
    <w:rsid w:val="000D5E9D"/>
    <w:rsid w:val="000D5F82"/>
    <w:rsid w:val="000D7D1F"/>
    <w:rsid w:val="000E048A"/>
    <w:rsid w:val="000E0556"/>
    <w:rsid w:val="000E0F93"/>
    <w:rsid w:val="000E16D3"/>
    <w:rsid w:val="000E3E28"/>
    <w:rsid w:val="000E4F6F"/>
    <w:rsid w:val="000E568F"/>
    <w:rsid w:val="000E5ED8"/>
    <w:rsid w:val="000E745F"/>
    <w:rsid w:val="000F16C6"/>
    <w:rsid w:val="000F3887"/>
    <w:rsid w:val="000F464A"/>
    <w:rsid w:val="000F55CD"/>
    <w:rsid w:val="000F6159"/>
    <w:rsid w:val="000F6871"/>
    <w:rsid w:val="000F6C9A"/>
    <w:rsid w:val="00101578"/>
    <w:rsid w:val="00102832"/>
    <w:rsid w:val="00104C80"/>
    <w:rsid w:val="00104C9E"/>
    <w:rsid w:val="00105791"/>
    <w:rsid w:val="00106E28"/>
    <w:rsid w:val="0010743A"/>
    <w:rsid w:val="00111EDF"/>
    <w:rsid w:val="00112D9A"/>
    <w:rsid w:val="00114AAC"/>
    <w:rsid w:val="001157CB"/>
    <w:rsid w:val="00116109"/>
    <w:rsid w:val="0011714E"/>
    <w:rsid w:val="0012044D"/>
    <w:rsid w:val="001243CB"/>
    <w:rsid w:val="0012650A"/>
    <w:rsid w:val="00127D23"/>
    <w:rsid w:val="00127DAC"/>
    <w:rsid w:val="0013080D"/>
    <w:rsid w:val="001312C9"/>
    <w:rsid w:val="00131D9F"/>
    <w:rsid w:val="00131DD0"/>
    <w:rsid w:val="001344CF"/>
    <w:rsid w:val="00134B54"/>
    <w:rsid w:val="00136A0F"/>
    <w:rsid w:val="0013747D"/>
    <w:rsid w:val="00140992"/>
    <w:rsid w:val="0014184D"/>
    <w:rsid w:val="00141A67"/>
    <w:rsid w:val="00142426"/>
    <w:rsid w:val="00143B08"/>
    <w:rsid w:val="00145D9B"/>
    <w:rsid w:val="00145FEE"/>
    <w:rsid w:val="001461AB"/>
    <w:rsid w:val="00146F73"/>
    <w:rsid w:val="001478A7"/>
    <w:rsid w:val="00152D56"/>
    <w:rsid w:val="00152E10"/>
    <w:rsid w:val="0015329A"/>
    <w:rsid w:val="00154C81"/>
    <w:rsid w:val="00154E5F"/>
    <w:rsid w:val="001559CE"/>
    <w:rsid w:val="00156242"/>
    <w:rsid w:val="00162116"/>
    <w:rsid w:val="00162196"/>
    <w:rsid w:val="00164D4B"/>
    <w:rsid w:val="00165E78"/>
    <w:rsid w:val="001671F4"/>
    <w:rsid w:val="00170A61"/>
    <w:rsid w:val="00171AB0"/>
    <w:rsid w:val="001730D3"/>
    <w:rsid w:val="00174A2A"/>
    <w:rsid w:val="00174D66"/>
    <w:rsid w:val="001753FF"/>
    <w:rsid w:val="001762A0"/>
    <w:rsid w:val="00180767"/>
    <w:rsid w:val="00180D69"/>
    <w:rsid w:val="001810A7"/>
    <w:rsid w:val="00181DAE"/>
    <w:rsid w:val="00186C15"/>
    <w:rsid w:val="00186C6F"/>
    <w:rsid w:val="00186E54"/>
    <w:rsid w:val="0019460A"/>
    <w:rsid w:val="00194FF0"/>
    <w:rsid w:val="0019580C"/>
    <w:rsid w:val="00195A50"/>
    <w:rsid w:val="00195F70"/>
    <w:rsid w:val="00196964"/>
    <w:rsid w:val="001A0D17"/>
    <w:rsid w:val="001A1778"/>
    <w:rsid w:val="001A2948"/>
    <w:rsid w:val="001A2C44"/>
    <w:rsid w:val="001A4968"/>
    <w:rsid w:val="001A741D"/>
    <w:rsid w:val="001B0A6A"/>
    <w:rsid w:val="001B0E3A"/>
    <w:rsid w:val="001B18AA"/>
    <w:rsid w:val="001B1DF3"/>
    <w:rsid w:val="001B2463"/>
    <w:rsid w:val="001B30A3"/>
    <w:rsid w:val="001B33D7"/>
    <w:rsid w:val="001B3BC2"/>
    <w:rsid w:val="001B42BC"/>
    <w:rsid w:val="001B5E0E"/>
    <w:rsid w:val="001B6401"/>
    <w:rsid w:val="001C016E"/>
    <w:rsid w:val="001C2A2F"/>
    <w:rsid w:val="001C4A00"/>
    <w:rsid w:val="001C4DD7"/>
    <w:rsid w:val="001C536D"/>
    <w:rsid w:val="001C6B3B"/>
    <w:rsid w:val="001D08D8"/>
    <w:rsid w:val="001D160D"/>
    <w:rsid w:val="001D2D97"/>
    <w:rsid w:val="001D34A2"/>
    <w:rsid w:val="001D3F32"/>
    <w:rsid w:val="001D5680"/>
    <w:rsid w:val="001D6F74"/>
    <w:rsid w:val="001D7138"/>
    <w:rsid w:val="001E02FB"/>
    <w:rsid w:val="001E14E3"/>
    <w:rsid w:val="001E41A2"/>
    <w:rsid w:val="001E54DF"/>
    <w:rsid w:val="001E59FE"/>
    <w:rsid w:val="001E7324"/>
    <w:rsid w:val="001E7663"/>
    <w:rsid w:val="001E79C3"/>
    <w:rsid w:val="001E7B66"/>
    <w:rsid w:val="001F0B9A"/>
    <w:rsid w:val="001F0F62"/>
    <w:rsid w:val="001F0FFC"/>
    <w:rsid w:val="001F1360"/>
    <w:rsid w:val="001F2124"/>
    <w:rsid w:val="001F2B95"/>
    <w:rsid w:val="001F5FA0"/>
    <w:rsid w:val="001F7735"/>
    <w:rsid w:val="0020056D"/>
    <w:rsid w:val="00200D3F"/>
    <w:rsid w:val="00201031"/>
    <w:rsid w:val="00204138"/>
    <w:rsid w:val="00204B7B"/>
    <w:rsid w:val="00206FAD"/>
    <w:rsid w:val="002077E7"/>
    <w:rsid w:val="00210934"/>
    <w:rsid w:val="00212AB7"/>
    <w:rsid w:val="00215068"/>
    <w:rsid w:val="00216F54"/>
    <w:rsid w:val="002173E3"/>
    <w:rsid w:val="00220B6A"/>
    <w:rsid w:val="00221A3F"/>
    <w:rsid w:val="00221D64"/>
    <w:rsid w:val="00223240"/>
    <w:rsid w:val="0022743E"/>
    <w:rsid w:val="0023199D"/>
    <w:rsid w:val="00232983"/>
    <w:rsid w:val="00233C7C"/>
    <w:rsid w:val="00237117"/>
    <w:rsid w:val="0024026A"/>
    <w:rsid w:val="002421A7"/>
    <w:rsid w:val="00243B89"/>
    <w:rsid w:val="00243CAA"/>
    <w:rsid w:val="00244C1E"/>
    <w:rsid w:val="0024604A"/>
    <w:rsid w:val="00246CCF"/>
    <w:rsid w:val="002470C8"/>
    <w:rsid w:val="002472D3"/>
    <w:rsid w:val="00247440"/>
    <w:rsid w:val="002475D2"/>
    <w:rsid w:val="00250774"/>
    <w:rsid w:val="00250A7A"/>
    <w:rsid w:val="002517C0"/>
    <w:rsid w:val="002523A6"/>
    <w:rsid w:val="00252912"/>
    <w:rsid w:val="002542B5"/>
    <w:rsid w:val="002557B8"/>
    <w:rsid w:val="00255968"/>
    <w:rsid w:val="002560C8"/>
    <w:rsid w:val="00261416"/>
    <w:rsid w:val="00261505"/>
    <w:rsid w:val="0026206C"/>
    <w:rsid w:val="00262518"/>
    <w:rsid w:val="002639C0"/>
    <w:rsid w:val="00264423"/>
    <w:rsid w:val="0026575D"/>
    <w:rsid w:val="00267823"/>
    <w:rsid w:val="00270222"/>
    <w:rsid w:val="002705AE"/>
    <w:rsid w:val="0027065E"/>
    <w:rsid w:val="00271CD4"/>
    <w:rsid w:val="00272AAA"/>
    <w:rsid w:val="002733ED"/>
    <w:rsid w:val="0027366D"/>
    <w:rsid w:val="0027421D"/>
    <w:rsid w:val="002745F1"/>
    <w:rsid w:val="00280FA6"/>
    <w:rsid w:val="0028410F"/>
    <w:rsid w:val="00284E18"/>
    <w:rsid w:val="00286198"/>
    <w:rsid w:val="0028621D"/>
    <w:rsid w:val="00287213"/>
    <w:rsid w:val="00292069"/>
    <w:rsid w:val="00292F60"/>
    <w:rsid w:val="0029520D"/>
    <w:rsid w:val="0029625C"/>
    <w:rsid w:val="00297C96"/>
    <w:rsid w:val="00297F39"/>
    <w:rsid w:val="002A0B40"/>
    <w:rsid w:val="002A1C48"/>
    <w:rsid w:val="002A1F8F"/>
    <w:rsid w:val="002A2D6E"/>
    <w:rsid w:val="002A326C"/>
    <w:rsid w:val="002A376D"/>
    <w:rsid w:val="002A6154"/>
    <w:rsid w:val="002A68BF"/>
    <w:rsid w:val="002B1E48"/>
    <w:rsid w:val="002B264B"/>
    <w:rsid w:val="002B3FD5"/>
    <w:rsid w:val="002B4F5C"/>
    <w:rsid w:val="002B5B65"/>
    <w:rsid w:val="002B5BBE"/>
    <w:rsid w:val="002C0559"/>
    <w:rsid w:val="002C0F05"/>
    <w:rsid w:val="002C3732"/>
    <w:rsid w:val="002C48DD"/>
    <w:rsid w:val="002C69DF"/>
    <w:rsid w:val="002C6A8D"/>
    <w:rsid w:val="002C7530"/>
    <w:rsid w:val="002C7575"/>
    <w:rsid w:val="002D0743"/>
    <w:rsid w:val="002D13EA"/>
    <w:rsid w:val="002D39CA"/>
    <w:rsid w:val="002D40E7"/>
    <w:rsid w:val="002D7B9E"/>
    <w:rsid w:val="002D7DC2"/>
    <w:rsid w:val="002E1A9D"/>
    <w:rsid w:val="002E303C"/>
    <w:rsid w:val="002E4717"/>
    <w:rsid w:val="002E6122"/>
    <w:rsid w:val="002E7E2C"/>
    <w:rsid w:val="002F1B05"/>
    <w:rsid w:val="002F1BF1"/>
    <w:rsid w:val="002F2169"/>
    <w:rsid w:val="002F2FA6"/>
    <w:rsid w:val="002F36E6"/>
    <w:rsid w:val="002F4BA6"/>
    <w:rsid w:val="002F4C97"/>
    <w:rsid w:val="002F5F28"/>
    <w:rsid w:val="002F7494"/>
    <w:rsid w:val="002F751A"/>
    <w:rsid w:val="002F756C"/>
    <w:rsid w:val="002F76D3"/>
    <w:rsid w:val="002F7879"/>
    <w:rsid w:val="00300806"/>
    <w:rsid w:val="00301B3C"/>
    <w:rsid w:val="003021CB"/>
    <w:rsid w:val="003022F8"/>
    <w:rsid w:val="00302981"/>
    <w:rsid w:val="00303A96"/>
    <w:rsid w:val="00304098"/>
    <w:rsid w:val="00304288"/>
    <w:rsid w:val="003045AE"/>
    <w:rsid w:val="003052B9"/>
    <w:rsid w:val="00305CF0"/>
    <w:rsid w:val="0030600F"/>
    <w:rsid w:val="00307D78"/>
    <w:rsid w:val="003102BB"/>
    <w:rsid w:val="003110B4"/>
    <w:rsid w:val="0031283D"/>
    <w:rsid w:val="00313899"/>
    <w:rsid w:val="003149F9"/>
    <w:rsid w:val="003154F2"/>
    <w:rsid w:val="00320747"/>
    <w:rsid w:val="00323596"/>
    <w:rsid w:val="003250E3"/>
    <w:rsid w:val="0032596C"/>
    <w:rsid w:val="00330065"/>
    <w:rsid w:val="00330EA9"/>
    <w:rsid w:val="003322A4"/>
    <w:rsid w:val="003323D5"/>
    <w:rsid w:val="00333A47"/>
    <w:rsid w:val="00333E99"/>
    <w:rsid w:val="00337059"/>
    <w:rsid w:val="00340EF2"/>
    <w:rsid w:val="00341724"/>
    <w:rsid w:val="00341C92"/>
    <w:rsid w:val="003421A7"/>
    <w:rsid w:val="00342CB6"/>
    <w:rsid w:val="0034420F"/>
    <w:rsid w:val="0034507C"/>
    <w:rsid w:val="00345700"/>
    <w:rsid w:val="00346B23"/>
    <w:rsid w:val="00347A5F"/>
    <w:rsid w:val="00347C66"/>
    <w:rsid w:val="00350FB2"/>
    <w:rsid w:val="003514ED"/>
    <w:rsid w:val="003537C5"/>
    <w:rsid w:val="00355F0E"/>
    <w:rsid w:val="0035783D"/>
    <w:rsid w:val="00362435"/>
    <w:rsid w:val="00362C63"/>
    <w:rsid w:val="00363407"/>
    <w:rsid w:val="00363E00"/>
    <w:rsid w:val="003662A4"/>
    <w:rsid w:val="0037083F"/>
    <w:rsid w:val="003711EB"/>
    <w:rsid w:val="0037212B"/>
    <w:rsid w:val="003736B5"/>
    <w:rsid w:val="00374004"/>
    <w:rsid w:val="003778E7"/>
    <w:rsid w:val="003801A1"/>
    <w:rsid w:val="00380AC8"/>
    <w:rsid w:val="00380CF8"/>
    <w:rsid w:val="00382BE2"/>
    <w:rsid w:val="0038613D"/>
    <w:rsid w:val="003870C3"/>
    <w:rsid w:val="00390AE8"/>
    <w:rsid w:val="00392CF5"/>
    <w:rsid w:val="00395D69"/>
    <w:rsid w:val="00396C17"/>
    <w:rsid w:val="00396FF9"/>
    <w:rsid w:val="00397D67"/>
    <w:rsid w:val="003A09FC"/>
    <w:rsid w:val="003A325E"/>
    <w:rsid w:val="003A398C"/>
    <w:rsid w:val="003A4315"/>
    <w:rsid w:val="003A59AF"/>
    <w:rsid w:val="003A7931"/>
    <w:rsid w:val="003A7A09"/>
    <w:rsid w:val="003B056E"/>
    <w:rsid w:val="003B06B5"/>
    <w:rsid w:val="003B15AA"/>
    <w:rsid w:val="003B1B72"/>
    <w:rsid w:val="003B2790"/>
    <w:rsid w:val="003B47FD"/>
    <w:rsid w:val="003B5BF2"/>
    <w:rsid w:val="003B7D2F"/>
    <w:rsid w:val="003C1BB5"/>
    <w:rsid w:val="003C1BE6"/>
    <w:rsid w:val="003C336A"/>
    <w:rsid w:val="003C48B1"/>
    <w:rsid w:val="003C53C9"/>
    <w:rsid w:val="003D05B1"/>
    <w:rsid w:val="003D0F49"/>
    <w:rsid w:val="003D2F7E"/>
    <w:rsid w:val="003D36D4"/>
    <w:rsid w:val="003D47ED"/>
    <w:rsid w:val="003D6433"/>
    <w:rsid w:val="003D6E0A"/>
    <w:rsid w:val="003E2349"/>
    <w:rsid w:val="003E2BDA"/>
    <w:rsid w:val="003E3717"/>
    <w:rsid w:val="003E4F94"/>
    <w:rsid w:val="003E6D70"/>
    <w:rsid w:val="003E7024"/>
    <w:rsid w:val="003F0962"/>
    <w:rsid w:val="003F0DE3"/>
    <w:rsid w:val="003F1BE2"/>
    <w:rsid w:val="003F2165"/>
    <w:rsid w:val="003F3597"/>
    <w:rsid w:val="003F54DB"/>
    <w:rsid w:val="003F7A9B"/>
    <w:rsid w:val="003F7EA2"/>
    <w:rsid w:val="0040007B"/>
    <w:rsid w:val="00400852"/>
    <w:rsid w:val="00403EFC"/>
    <w:rsid w:val="004059CB"/>
    <w:rsid w:val="00407ACE"/>
    <w:rsid w:val="00410353"/>
    <w:rsid w:val="00417597"/>
    <w:rsid w:val="00421378"/>
    <w:rsid w:val="0042239E"/>
    <w:rsid w:val="004228B4"/>
    <w:rsid w:val="00422AA2"/>
    <w:rsid w:val="00431FE2"/>
    <w:rsid w:val="00432C90"/>
    <w:rsid w:val="0043355B"/>
    <w:rsid w:val="00436530"/>
    <w:rsid w:val="00436D12"/>
    <w:rsid w:val="00441040"/>
    <w:rsid w:val="004423E8"/>
    <w:rsid w:val="0044343B"/>
    <w:rsid w:val="00443E4B"/>
    <w:rsid w:val="00443FB9"/>
    <w:rsid w:val="0044442E"/>
    <w:rsid w:val="00444B93"/>
    <w:rsid w:val="004550F5"/>
    <w:rsid w:val="00456264"/>
    <w:rsid w:val="0045669E"/>
    <w:rsid w:val="00456C35"/>
    <w:rsid w:val="0045719A"/>
    <w:rsid w:val="004579BB"/>
    <w:rsid w:val="00462214"/>
    <w:rsid w:val="004631B0"/>
    <w:rsid w:val="00467BC5"/>
    <w:rsid w:val="0047122C"/>
    <w:rsid w:val="0047162E"/>
    <w:rsid w:val="00471E97"/>
    <w:rsid w:val="00472575"/>
    <w:rsid w:val="004726CE"/>
    <w:rsid w:val="004740C9"/>
    <w:rsid w:val="004766AA"/>
    <w:rsid w:val="00477707"/>
    <w:rsid w:val="004779AB"/>
    <w:rsid w:val="00480FA3"/>
    <w:rsid w:val="00482845"/>
    <w:rsid w:val="00483B19"/>
    <w:rsid w:val="00484502"/>
    <w:rsid w:val="004847F8"/>
    <w:rsid w:val="00485AFC"/>
    <w:rsid w:val="00485D71"/>
    <w:rsid w:val="004865DB"/>
    <w:rsid w:val="004867B4"/>
    <w:rsid w:val="004878ED"/>
    <w:rsid w:val="00487C8C"/>
    <w:rsid w:val="004902A8"/>
    <w:rsid w:val="00490FFD"/>
    <w:rsid w:val="004924AE"/>
    <w:rsid w:val="0049466C"/>
    <w:rsid w:val="004948F1"/>
    <w:rsid w:val="00496690"/>
    <w:rsid w:val="00496A64"/>
    <w:rsid w:val="004A414C"/>
    <w:rsid w:val="004A4A22"/>
    <w:rsid w:val="004A5465"/>
    <w:rsid w:val="004A593E"/>
    <w:rsid w:val="004A61E0"/>
    <w:rsid w:val="004A7745"/>
    <w:rsid w:val="004B12E5"/>
    <w:rsid w:val="004B3743"/>
    <w:rsid w:val="004B3B83"/>
    <w:rsid w:val="004B4995"/>
    <w:rsid w:val="004B4F7B"/>
    <w:rsid w:val="004B558B"/>
    <w:rsid w:val="004B5F7B"/>
    <w:rsid w:val="004B68D0"/>
    <w:rsid w:val="004B6A92"/>
    <w:rsid w:val="004B7BB1"/>
    <w:rsid w:val="004C0705"/>
    <w:rsid w:val="004C0EFB"/>
    <w:rsid w:val="004C17DE"/>
    <w:rsid w:val="004C1AE6"/>
    <w:rsid w:val="004C2A42"/>
    <w:rsid w:val="004C2E17"/>
    <w:rsid w:val="004C5D1B"/>
    <w:rsid w:val="004C67C4"/>
    <w:rsid w:val="004D1CF7"/>
    <w:rsid w:val="004D226E"/>
    <w:rsid w:val="004D354B"/>
    <w:rsid w:val="004D4FDF"/>
    <w:rsid w:val="004D75EE"/>
    <w:rsid w:val="004D7B24"/>
    <w:rsid w:val="004E04EB"/>
    <w:rsid w:val="004E19DA"/>
    <w:rsid w:val="004E2DBC"/>
    <w:rsid w:val="004E4535"/>
    <w:rsid w:val="004E6734"/>
    <w:rsid w:val="004E6743"/>
    <w:rsid w:val="004E7237"/>
    <w:rsid w:val="004F0BEF"/>
    <w:rsid w:val="004F36AE"/>
    <w:rsid w:val="004F3B16"/>
    <w:rsid w:val="004F688C"/>
    <w:rsid w:val="004F7B4A"/>
    <w:rsid w:val="00500349"/>
    <w:rsid w:val="0050051A"/>
    <w:rsid w:val="00502126"/>
    <w:rsid w:val="00502161"/>
    <w:rsid w:val="00503053"/>
    <w:rsid w:val="005074F1"/>
    <w:rsid w:val="005172F7"/>
    <w:rsid w:val="0051781A"/>
    <w:rsid w:val="00521D10"/>
    <w:rsid w:val="00522718"/>
    <w:rsid w:val="00522BEB"/>
    <w:rsid w:val="00523885"/>
    <w:rsid w:val="00525E57"/>
    <w:rsid w:val="0052679E"/>
    <w:rsid w:val="00527021"/>
    <w:rsid w:val="00527D86"/>
    <w:rsid w:val="005320BA"/>
    <w:rsid w:val="005332C1"/>
    <w:rsid w:val="00535CF8"/>
    <w:rsid w:val="00536FBF"/>
    <w:rsid w:val="0053701E"/>
    <w:rsid w:val="0054096A"/>
    <w:rsid w:val="005417D8"/>
    <w:rsid w:val="00541A9A"/>
    <w:rsid w:val="00542889"/>
    <w:rsid w:val="00543862"/>
    <w:rsid w:val="0054593D"/>
    <w:rsid w:val="005467EB"/>
    <w:rsid w:val="00550E16"/>
    <w:rsid w:val="005511E5"/>
    <w:rsid w:val="005522B5"/>
    <w:rsid w:val="00552D1E"/>
    <w:rsid w:val="00552E15"/>
    <w:rsid w:val="0055313D"/>
    <w:rsid w:val="00553B4F"/>
    <w:rsid w:val="00554760"/>
    <w:rsid w:val="00554BE3"/>
    <w:rsid w:val="0055759F"/>
    <w:rsid w:val="005628B1"/>
    <w:rsid w:val="00563D05"/>
    <w:rsid w:val="00564C21"/>
    <w:rsid w:val="00567603"/>
    <w:rsid w:val="00571E98"/>
    <w:rsid w:val="00572F7E"/>
    <w:rsid w:val="0057401B"/>
    <w:rsid w:val="005749E0"/>
    <w:rsid w:val="00577988"/>
    <w:rsid w:val="00577F8D"/>
    <w:rsid w:val="00580EE4"/>
    <w:rsid w:val="005829CE"/>
    <w:rsid w:val="005853E2"/>
    <w:rsid w:val="00585441"/>
    <w:rsid w:val="00585E90"/>
    <w:rsid w:val="005865F5"/>
    <w:rsid w:val="00590029"/>
    <w:rsid w:val="00590D1F"/>
    <w:rsid w:val="0059151A"/>
    <w:rsid w:val="0059479B"/>
    <w:rsid w:val="005948F4"/>
    <w:rsid w:val="00594931"/>
    <w:rsid w:val="005949C6"/>
    <w:rsid w:val="00594EF1"/>
    <w:rsid w:val="0059626D"/>
    <w:rsid w:val="0059634C"/>
    <w:rsid w:val="0059680F"/>
    <w:rsid w:val="005A0285"/>
    <w:rsid w:val="005A1425"/>
    <w:rsid w:val="005A1D06"/>
    <w:rsid w:val="005A243F"/>
    <w:rsid w:val="005A4CFE"/>
    <w:rsid w:val="005B05AD"/>
    <w:rsid w:val="005B08E2"/>
    <w:rsid w:val="005B1B4F"/>
    <w:rsid w:val="005B36DF"/>
    <w:rsid w:val="005B3D86"/>
    <w:rsid w:val="005B46A5"/>
    <w:rsid w:val="005B48BE"/>
    <w:rsid w:val="005B658E"/>
    <w:rsid w:val="005C0427"/>
    <w:rsid w:val="005C0CC4"/>
    <w:rsid w:val="005C0D88"/>
    <w:rsid w:val="005C11DF"/>
    <w:rsid w:val="005C1487"/>
    <w:rsid w:val="005C1598"/>
    <w:rsid w:val="005C20EC"/>
    <w:rsid w:val="005C2715"/>
    <w:rsid w:val="005C4C61"/>
    <w:rsid w:val="005C55DD"/>
    <w:rsid w:val="005C5996"/>
    <w:rsid w:val="005C6594"/>
    <w:rsid w:val="005C6880"/>
    <w:rsid w:val="005C77EE"/>
    <w:rsid w:val="005D0F30"/>
    <w:rsid w:val="005D142E"/>
    <w:rsid w:val="005D201C"/>
    <w:rsid w:val="005D3133"/>
    <w:rsid w:val="005D357D"/>
    <w:rsid w:val="005D5396"/>
    <w:rsid w:val="005D665F"/>
    <w:rsid w:val="005D77C4"/>
    <w:rsid w:val="005E0705"/>
    <w:rsid w:val="005F1020"/>
    <w:rsid w:val="005F28CC"/>
    <w:rsid w:val="005F2E1E"/>
    <w:rsid w:val="005F3489"/>
    <w:rsid w:val="005F3BDC"/>
    <w:rsid w:val="005F5A9B"/>
    <w:rsid w:val="005F6EF0"/>
    <w:rsid w:val="005F7CF7"/>
    <w:rsid w:val="0060306F"/>
    <w:rsid w:val="00604856"/>
    <w:rsid w:val="0060557B"/>
    <w:rsid w:val="00605C30"/>
    <w:rsid w:val="00611467"/>
    <w:rsid w:val="00611EA8"/>
    <w:rsid w:val="00612A6D"/>
    <w:rsid w:val="00612EC9"/>
    <w:rsid w:val="006131E0"/>
    <w:rsid w:val="00614326"/>
    <w:rsid w:val="006144A9"/>
    <w:rsid w:val="00615C35"/>
    <w:rsid w:val="006167E7"/>
    <w:rsid w:val="006207F9"/>
    <w:rsid w:val="00620FA2"/>
    <w:rsid w:val="0062133A"/>
    <w:rsid w:val="00622FE9"/>
    <w:rsid w:val="00624656"/>
    <w:rsid w:val="00626522"/>
    <w:rsid w:val="00627371"/>
    <w:rsid w:val="00630F20"/>
    <w:rsid w:val="00631307"/>
    <w:rsid w:val="00631CB3"/>
    <w:rsid w:val="0063257B"/>
    <w:rsid w:val="00634A67"/>
    <w:rsid w:val="00635EDE"/>
    <w:rsid w:val="006372FC"/>
    <w:rsid w:val="00640FD7"/>
    <w:rsid w:val="0064185D"/>
    <w:rsid w:val="006424BF"/>
    <w:rsid w:val="00642AA9"/>
    <w:rsid w:val="00642E53"/>
    <w:rsid w:val="00643FB0"/>
    <w:rsid w:val="00644C09"/>
    <w:rsid w:val="00646940"/>
    <w:rsid w:val="00646F70"/>
    <w:rsid w:val="00647766"/>
    <w:rsid w:val="00647907"/>
    <w:rsid w:val="006503F0"/>
    <w:rsid w:val="00650440"/>
    <w:rsid w:val="00651E9B"/>
    <w:rsid w:val="00652CBC"/>
    <w:rsid w:val="00655C0A"/>
    <w:rsid w:val="00655ED6"/>
    <w:rsid w:val="00656588"/>
    <w:rsid w:val="006567C1"/>
    <w:rsid w:val="00661B56"/>
    <w:rsid w:val="0066411A"/>
    <w:rsid w:val="00671827"/>
    <w:rsid w:val="006720AA"/>
    <w:rsid w:val="00672898"/>
    <w:rsid w:val="00674332"/>
    <w:rsid w:val="00675789"/>
    <w:rsid w:val="00675980"/>
    <w:rsid w:val="00676DCE"/>
    <w:rsid w:val="00680288"/>
    <w:rsid w:val="0068157A"/>
    <w:rsid w:val="00682000"/>
    <w:rsid w:val="00683640"/>
    <w:rsid w:val="00683688"/>
    <w:rsid w:val="00684063"/>
    <w:rsid w:val="00684A10"/>
    <w:rsid w:val="0068517F"/>
    <w:rsid w:val="00686CC7"/>
    <w:rsid w:val="0068742B"/>
    <w:rsid w:val="00687AA6"/>
    <w:rsid w:val="0069002B"/>
    <w:rsid w:val="0069204A"/>
    <w:rsid w:val="00692F0E"/>
    <w:rsid w:val="006953AB"/>
    <w:rsid w:val="006959AF"/>
    <w:rsid w:val="00697A95"/>
    <w:rsid w:val="006A1684"/>
    <w:rsid w:val="006A19CC"/>
    <w:rsid w:val="006A1AF2"/>
    <w:rsid w:val="006A32C5"/>
    <w:rsid w:val="006A5040"/>
    <w:rsid w:val="006A5F5C"/>
    <w:rsid w:val="006A75C1"/>
    <w:rsid w:val="006B08E8"/>
    <w:rsid w:val="006B5097"/>
    <w:rsid w:val="006B584D"/>
    <w:rsid w:val="006B6632"/>
    <w:rsid w:val="006B6D8E"/>
    <w:rsid w:val="006B74D1"/>
    <w:rsid w:val="006C039E"/>
    <w:rsid w:val="006C1218"/>
    <w:rsid w:val="006C1513"/>
    <w:rsid w:val="006C2BA9"/>
    <w:rsid w:val="006C427F"/>
    <w:rsid w:val="006C4502"/>
    <w:rsid w:val="006C5406"/>
    <w:rsid w:val="006D0E99"/>
    <w:rsid w:val="006D3DDA"/>
    <w:rsid w:val="006D5C0E"/>
    <w:rsid w:val="006D6B58"/>
    <w:rsid w:val="006E2BA0"/>
    <w:rsid w:val="006E3670"/>
    <w:rsid w:val="006E3FD8"/>
    <w:rsid w:val="006E48D7"/>
    <w:rsid w:val="006E5847"/>
    <w:rsid w:val="006E5FE1"/>
    <w:rsid w:val="006F109B"/>
    <w:rsid w:val="006F4725"/>
    <w:rsid w:val="006F7C7E"/>
    <w:rsid w:val="006F7F0E"/>
    <w:rsid w:val="00701801"/>
    <w:rsid w:val="007020CE"/>
    <w:rsid w:val="00702589"/>
    <w:rsid w:val="00703368"/>
    <w:rsid w:val="007051DA"/>
    <w:rsid w:val="00705AE0"/>
    <w:rsid w:val="00705CE1"/>
    <w:rsid w:val="00706061"/>
    <w:rsid w:val="00707DA5"/>
    <w:rsid w:val="00711F70"/>
    <w:rsid w:val="00712F10"/>
    <w:rsid w:val="00713CCF"/>
    <w:rsid w:val="00715316"/>
    <w:rsid w:val="00715F4D"/>
    <w:rsid w:val="007175D9"/>
    <w:rsid w:val="00720328"/>
    <w:rsid w:val="00721523"/>
    <w:rsid w:val="00721927"/>
    <w:rsid w:val="00722EDE"/>
    <w:rsid w:val="0072314A"/>
    <w:rsid w:val="00723B3D"/>
    <w:rsid w:val="00723C57"/>
    <w:rsid w:val="00723E77"/>
    <w:rsid w:val="00725F90"/>
    <w:rsid w:val="00733335"/>
    <w:rsid w:val="00734708"/>
    <w:rsid w:val="00734B96"/>
    <w:rsid w:val="0073523C"/>
    <w:rsid w:val="007371A3"/>
    <w:rsid w:val="007374CF"/>
    <w:rsid w:val="00737574"/>
    <w:rsid w:val="007409E4"/>
    <w:rsid w:val="00741E89"/>
    <w:rsid w:val="0074298F"/>
    <w:rsid w:val="00742BFF"/>
    <w:rsid w:val="00742DF5"/>
    <w:rsid w:val="007434FD"/>
    <w:rsid w:val="00743DE9"/>
    <w:rsid w:val="00745BF6"/>
    <w:rsid w:val="007501D6"/>
    <w:rsid w:val="00750C31"/>
    <w:rsid w:val="0075124C"/>
    <w:rsid w:val="00751C21"/>
    <w:rsid w:val="00752DBA"/>
    <w:rsid w:val="0075379B"/>
    <w:rsid w:val="00753B40"/>
    <w:rsid w:val="00754F0A"/>
    <w:rsid w:val="0075684E"/>
    <w:rsid w:val="00763FA8"/>
    <w:rsid w:val="00763FCF"/>
    <w:rsid w:val="00765380"/>
    <w:rsid w:val="00766FE3"/>
    <w:rsid w:val="007677F6"/>
    <w:rsid w:val="00767CE8"/>
    <w:rsid w:val="007713FE"/>
    <w:rsid w:val="007714E6"/>
    <w:rsid w:val="00771EFC"/>
    <w:rsid w:val="007737D3"/>
    <w:rsid w:val="00774920"/>
    <w:rsid w:val="0077717F"/>
    <w:rsid w:val="00782085"/>
    <w:rsid w:val="0078305E"/>
    <w:rsid w:val="00784007"/>
    <w:rsid w:val="00784639"/>
    <w:rsid w:val="00786137"/>
    <w:rsid w:val="00791201"/>
    <w:rsid w:val="007916EA"/>
    <w:rsid w:val="00791B17"/>
    <w:rsid w:val="00792F48"/>
    <w:rsid w:val="00794EE4"/>
    <w:rsid w:val="00796ACA"/>
    <w:rsid w:val="00797291"/>
    <w:rsid w:val="007A01E0"/>
    <w:rsid w:val="007A1443"/>
    <w:rsid w:val="007A42D2"/>
    <w:rsid w:val="007A5045"/>
    <w:rsid w:val="007A566C"/>
    <w:rsid w:val="007A6742"/>
    <w:rsid w:val="007A6AD7"/>
    <w:rsid w:val="007B06B0"/>
    <w:rsid w:val="007B1C0F"/>
    <w:rsid w:val="007B357F"/>
    <w:rsid w:val="007B4DD9"/>
    <w:rsid w:val="007B616C"/>
    <w:rsid w:val="007B67BC"/>
    <w:rsid w:val="007B6F33"/>
    <w:rsid w:val="007B7666"/>
    <w:rsid w:val="007C043C"/>
    <w:rsid w:val="007C057C"/>
    <w:rsid w:val="007C0B2D"/>
    <w:rsid w:val="007C4173"/>
    <w:rsid w:val="007C4DE3"/>
    <w:rsid w:val="007D040A"/>
    <w:rsid w:val="007D0772"/>
    <w:rsid w:val="007D3EA7"/>
    <w:rsid w:val="007D42FB"/>
    <w:rsid w:val="007D5B27"/>
    <w:rsid w:val="007D5BDA"/>
    <w:rsid w:val="007D6617"/>
    <w:rsid w:val="007D72CF"/>
    <w:rsid w:val="007D7468"/>
    <w:rsid w:val="007E1E6C"/>
    <w:rsid w:val="007E3410"/>
    <w:rsid w:val="007E580B"/>
    <w:rsid w:val="007E604C"/>
    <w:rsid w:val="007F1474"/>
    <w:rsid w:val="007F34EA"/>
    <w:rsid w:val="007F3933"/>
    <w:rsid w:val="007F5091"/>
    <w:rsid w:val="007F78D1"/>
    <w:rsid w:val="0080048C"/>
    <w:rsid w:val="00800EF8"/>
    <w:rsid w:val="008038CA"/>
    <w:rsid w:val="00803D4B"/>
    <w:rsid w:val="0080462E"/>
    <w:rsid w:val="008062D0"/>
    <w:rsid w:val="0080632E"/>
    <w:rsid w:val="00806D99"/>
    <w:rsid w:val="008079F8"/>
    <w:rsid w:val="00807FBA"/>
    <w:rsid w:val="00810693"/>
    <w:rsid w:val="00812CEB"/>
    <w:rsid w:val="00814FE6"/>
    <w:rsid w:val="008160DF"/>
    <w:rsid w:val="00820F43"/>
    <w:rsid w:val="00823627"/>
    <w:rsid w:val="008252BF"/>
    <w:rsid w:val="00825434"/>
    <w:rsid w:val="008259A4"/>
    <w:rsid w:val="00827122"/>
    <w:rsid w:val="00830FE8"/>
    <w:rsid w:val="00831FB4"/>
    <w:rsid w:val="0083246B"/>
    <w:rsid w:val="008334FC"/>
    <w:rsid w:val="00834478"/>
    <w:rsid w:val="0083587D"/>
    <w:rsid w:val="008365DC"/>
    <w:rsid w:val="008412A9"/>
    <w:rsid w:val="0084211B"/>
    <w:rsid w:val="00843E49"/>
    <w:rsid w:val="0084534C"/>
    <w:rsid w:val="008456E8"/>
    <w:rsid w:val="0084719D"/>
    <w:rsid w:val="008504FC"/>
    <w:rsid w:val="0085307B"/>
    <w:rsid w:val="00853E6A"/>
    <w:rsid w:val="008543DE"/>
    <w:rsid w:val="008556A9"/>
    <w:rsid w:val="00857C33"/>
    <w:rsid w:val="008603A6"/>
    <w:rsid w:val="00861530"/>
    <w:rsid w:val="00863633"/>
    <w:rsid w:val="0086380F"/>
    <w:rsid w:val="00863B11"/>
    <w:rsid w:val="00864609"/>
    <w:rsid w:val="0086707B"/>
    <w:rsid w:val="00871A6E"/>
    <w:rsid w:val="008723F8"/>
    <w:rsid w:val="00872572"/>
    <w:rsid w:val="00876FFC"/>
    <w:rsid w:val="00877CE4"/>
    <w:rsid w:val="008812F7"/>
    <w:rsid w:val="008818BB"/>
    <w:rsid w:val="00881C0C"/>
    <w:rsid w:val="00881E75"/>
    <w:rsid w:val="008821AA"/>
    <w:rsid w:val="008824F5"/>
    <w:rsid w:val="00884052"/>
    <w:rsid w:val="00884304"/>
    <w:rsid w:val="008848C5"/>
    <w:rsid w:val="008854FA"/>
    <w:rsid w:val="00886297"/>
    <w:rsid w:val="00886582"/>
    <w:rsid w:val="0089132B"/>
    <w:rsid w:val="00891E35"/>
    <w:rsid w:val="0089537B"/>
    <w:rsid w:val="0089546E"/>
    <w:rsid w:val="0089726C"/>
    <w:rsid w:val="008A1A2E"/>
    <w:rsid w:val="008A2C38"/>
    <w:rsid w:val="008A4092"/>
    <w:rsid w:val="008A447D"/>
    <w:rsid w:val="008A4CB8"/>
    <w:rsid w:val="008A4EF4"/>
    <w:rsid w:val="008A50EC"/>
    <w:rsid w:val="008A6118"/>
    <w:rsid w:val="008A615A"/>
    <w:rsid w:val="008B21EC"/>
    <w:rsid w:val="008B48CC"/>
    <w:rsid w:val="008B52C7"/>
    <w:rsid w:val="008B59D8"/>
    <w:rsid w:val="008B6064"/>
    <w:rsid w:val="008C1298"/>
    <w:rsid w:val="008C3612"/>
    <w:rsid w:val="008C4A6C"/>
    <w:rsid w:val="008C51A4"/>
    <w:rsid w:val="008C6237"/>
    <w:rsid w:val="008D1034"/>
    <w:rsid w:val="008D1418"/>
    <w:rsid w:val="008D1893"/>
    <w:rsid w:val="008D1A15"/>
    <w:rsid w:val="008D269E"/>
    <w:rsid w:val="008D2844"/>
    <w:rsid w:val="008D3255"/>
    <w:rsid w:val="008D42BC"/>
    <w:rsid w:val="008D4B20"/>
    <w:rsid w:val="008D5BAA"/>
    <w:rsid w:val="008D747E"/>
    <w:rsid w:val="008D7D9F"/>
    <w:rsid w:val="008E258C"/>
    <w:rsid w:val="008E38FD"/>
    <w:rsid w:val="008E477E"/>
    <w:rsid w:val="008E6CAD"/>
    <w:rsid w:val="008E7133"/>
    <w:rsid w:val="008E79BC"/>
    <w:rsid w:val="008F0ADE"/>
    <w:rsid w:val="008F3FA8"/>
    <w:rsid w:val="008F59BD"/>
    <w:rsid w:val="008F653B"/>
    <w:rsid w:val="008F6C13"/>
    <w:rsid w:val="009002A7"/>
    <w:rsid w:val="0090085B"/>
    <w:rsid w:val="00900EDA"/>
    <w:rsid w:val="00901AD6"/>
    <w:rsid w:val="0090256B"/>
    <w:rsid w:val="0090267E"/>
    <w:rsid w:val="009040AF"/>
    <w:rsid w:val="00905941"/>
    <w:rsid w:val="009074FA"/>
    <w:rsid w:val="00907BDC"/>
    <w:rsid w:val="00910E5C"/>
    <w:rsid w:val="00911E3F"/>
    <w:rsid w:val="0091304D"/>
    <w:rsid w:val="009139F0"/>
    <w:rsid w:val="009151E9"/>
    <w:rsid w:val="00921D94"/>
    <w:rsid w:val="00922F62"/>
    <w:rsid w:val="00923A0C"/>
    <w:rsid w:val="00924792"/>
    <w:rsid w:val="0092480E"/>
    <w:rsid w:val="0092659B"/>
    <w:rsid w:val="00926B00"/>
    <w:rsid w:val="00930407"/>
    <w:rsid w:val="00930C4A"/>
    <w:rsid w:val="009324FD"/>
    <w:rsid w:val="009351EE"/>
    <w:rsid w:val="0093623C"/>
    <w:rsid w:val="00936A88"/>
    <w:rsid w:val="009372FB"/>
    <w:rsid w:val="00940075"/>
    <w:rsid w:val="00941B8C"/>
    <w:rsid w:val="00941E57"/>
    <w:rsid w:val="009421E4"/>
    <w:rsid w:val="009425B1"/>
    <w:rsid w:val="009427AE"/>
    <w:rsid w:val="00942FF8"/>
    <w:rsid w:val="00943C58"/>
    <w:rsid w:val="00943CAA"/>
    <w:rsid w:val="00947726"/>
    <w:rsid w:val="009502DA"/>
    <w:rsid w:val="00950751"/>
    <w:rsid w:val="009521B3"/>
    <w:rsid w:val="00956D83"/>
    <w:rsid w:val="00965646"/>
    <w:rsid w:val="00965A0A"/>
    <w:rsid w:val="00966011"/>
    <w:rsid w:val="009702FB"/>
    <w:rsid w:val="009708A3"/>
    <w:rsid w:val="009733A6"/>
    <w:rsid w:val="0097392D"/>
    <w:rsid w:val="00973EA8"/>
    <w:rsid w:val="00975AA0"/>
    <w:rsid w:val="00977060"/>
    <w:rsid w:val="009775C7"/>
    <w:rsid w:val="00977E37"/>
    <w:rsid w:val="00980F6E"/>
    <w:rsid w:val="009835AC"/>
    <w:rsid w:val="00983897"/>
    <w:rsid w:val="00983C29"/>
    <w:rsid w:val="0098428B"/>
    <w:rsid w:val="00984902"/>
    <w:rsid w:val="009849E8"/>
    <w:rsid w:val="00985510"/>
    <w:rsid w:val="00986326"/>
    <w:rsid w:val="0098755A"/>
    <w:rsid w:val="00987E13"/>
    <w:rsid w:val="009910ED"/>
    <w:rsid w:val="00991574"/>
    <w:rsid w:val="00991AF0"/>
    <w:rsid w:val="00992290"/>
    <w:rsid w:val="00992A5D"/>
    <w:rsid w:val="00992BAB"/>
    <w:rsid w:val="00992E15"/>
    <w:rsid w:val="009931D8"/>
    <w:rsid w:val="00994651"/>
    <w:rsid w:val="00994FCA"/>
    <w:rsid w:val="009959F0"/>
    <w:rsid w:val="00995BF1"/>
    <w:rsid w:val="00995D4B"/>
    <w:rsid w:val="00997098"/>
    <w:rsid w:val="00997636"/>
    <w:rsid w:val="009A11C1"/>
    <w:rsid w:val="009A1BB8"/>
    <w:rsid w:val="009A310A"/>
    <w:rsid w:val="009A7B18"/>
    <w:rsid w:val="009B038B"/>
    <w:rsid w:val="009B3523"/>
    <w:rsid w:val="009B5552"/>
    <w:rsid w:val="009B6815"/>
    <w:rsid w:val="009B7D74"/>
    <w:rsid w:val="009C097D"/>
    <w:rsid w:val="009C2815"/>
    <w:rsid w:val="009C2A49"/>
    <w:rsid w:val="009C3609"/>
    <w:rsid w:val="009C43C3"/>
    <w:rsid w:val="009C5773"/>
    <w:rsid w:val="009C732E"/>
    <w:rsid w:val="009D4205"/>
    <w:rsid w:val="009D4C89"/>
    <w:rsid w:val="009D5881"/>
    <w:rsid w:val="009D5989"/>
    <w:rsid w:val="009D6A44"/>
    <w:rsid w:val="009E0A58"/>
    <w:rsid w:val="009E20B0"/>
    <w:rsid w:val="009E3B36"/>
    <w:rsid w:val="009E49A7"/>
    <w:rsid w:val="009E52EE"/>
    <w:rsid w:val="009E5F53"/>
    <w:rsid w:val="009E694B"/>
    <w:rsid w:val="009E785D"/>
    <w:rsid w:val="009E7936"/>
    <w:rsid w:val="009E79A6"/>
    <w:rsid w:val="009E7C1F"/>
    <w:rsid w:val="009F0A34"/>
    <w:rsid w:val="009F1C09"/>
    <w:rsid w:val="009F26F1"/>
    <w:rsid w:val="009F31D4"/>
    <w:rsid w:val="009F6091"/>
    <w:rsid w:val="00A01BB4"/>
    <w:rsid w:val="00A01CC4"/>
    <w:rsid w:val="00A02FBB"/>
    <w:rsid w:val="00A031F3"/>
    <w:rsid w:val="00A0389D"/>
    <w:rsid w:val="00A042CC"/>
    <w:rsid w:val="00A049F4"/>
    <w:rsid w:val="00A04A82"/>
    <w:rsid w:val="00A06265"/>
    <w:rsid w:val="00A07414"/>
    <w:rsid w:val="00A07599"/>
    <w:rsid w:val="00A07808"/>
    <w:rsid w:val="00A10619"/>
    <w:rsid w:val="00A10B1D"/>
    <w:rsid w:val="00A11146"/>
    <w:rsid w:val="00A11FCE"/>
    <w:rsid w:val="00A120A5"/>
    <w:rsid w:val="00A1269A"/>
    <w:rsid w:val="00A13594"/>
    <w:rsid w:val="00A13F56"/>
    <w:rsid w:val="00A14AA5"/>
    <w:rsid w:val="00A159B7"/>
    <w:rsid w:val="00A163CC"/>
    <w:rsid w:val="00A16F70"/>
    <w:rsid w:val="00A206FE"/>
    <w:rsid w:val="00A2077A"/>
    <w:rsid w:val="00A23B5F"/>
    <w:rsid w:val="00A241F5"/>
    <w:rsid w:val="00A244E0"/>
    <w:rsid w:val="00A246C0"/>
    <w:rsid w:val="00A25A16"/>
    <w:rsid w:val="00A27CE0"/>
    <w:rsid w:val="00A27D72"/>
    <w:rsid w:val="00A30025"/>
    <w:rsid w:val="00A30BEE"/>
    <w:rsid w:val="00A31DB2"/>
    <w:rsid w:val="00A32279"/>
    <w:rsid w:val="00A32C2D"/>
    <w:rsid w:val="00A33AD4"/>
    <w:rsid w:val="00A340F2"/>
    <w:rsid w:val="00A34F25"/>
    <w:rsid w:val="00A368F8"/>
    <w:rsid w:val="00A377C8"/>
    <w:rsid w:val="00A37935"/>
    <w:rsid w:val="00A419AD"/>
    <w:rsid w:val="00A41B75"/>
    <w:rsid w:val="00A43110"/>
    <w:rsid w:val="00A44584"/>
    <w:rsid w:val="00A45C41"/>
    <w:rsid w:val="00A46CC2"/>
    <w:rsid w:val="00A476B0"/>
    <w:rsid w:val="00A50949"/>
    <w:rsid w:val="00A50B13"/>
    <w:rsid w:val="00A522E2"/>
    <w:rsid w:val="00A53174"/>
    <w:rsid w:val="00A544E4"/>
    <w:rsid w:val="00A567CF"/>
    <w:rsid w:val="00A575CB"/>
    <w:rsid w:val="00A610F3"/>
    <w:rsid w:val="00A65E9D"/>
    <w:rsid w:val="00A66AFD"/>
    <w:rsid w:val="00A67D29"/>
    <w:rsid w:val="00A71236"/>
    <w:rsid w:val="00A71C64"/>
    <w:rsid w:val="00A71FAA"/>
    <w:rsid w:val="00A72CCC"/>
    <w:rsid w:val="00A73371"/>
    <w:rsid w:val="00A7512A"/>
    <w:rsid w:val="00A76D20"/>
    <w:rsid w:val="00A8096E"/>
    <w:rsid w:val="00A80E64"/>
    <w:rsid w:val="00A8526F"/>
    <w:rsid w:val="00A85D96"/>
    <w:rsid w:val="00A904CB"/>
    <w:rsid w:val="00A91F4B"/>
    <w:rsid w:val="00A92288"/>
    <w:rsid w:val="00A9366B"/>
    <w:rsid w:val="00A946C1"/>
    <w:rsid w:val="00A94B43"/>
    <w:rsid w:val="00A9581C"/>
    <w:rsid w:val="00A95D86"/>
    <w:rsid w:val="00A95F54"/>
    <w:rsid w:val="00A96D70"/>
    <w:rsid w:val="00A970C5"/>
    <w:rsid w:val="00AA0E61"/>
    <w:rsid w:val="00AA1520"/>
    <w:rsid w:val="00AA2264"/>
    <w:rsid w:val="00AA3FDA"/>
    <w:rsid w:val="00AA4CF3"/>
    <w:rsid w:val="00AA4CF5"/>
    <w:rsid w:val="00AA62A2"/>
    <w:rsid w:val="00AA6A77"/>
    <w:rsid w:val="00AA7BF7"/>
    <w:rsid w:val="00AB19DA"/>
    <w:rsid w:val="00AB1AA3"/>
    <w:rsid w:val="00AB2832"/>
    <w:rsid w:val="00AB5EB4"/>
    <w:rsid w:val="00AC0530"/>
    <w:rsid w:val="00AC0C4B"/>
    <w:rsid w:val="00AC198D"/>
    <w:rsid w:val="00AC3126"/>
    <w:rsid w:val="00AC3D9D"/>
    <w:rsid w:val="00AC58F6"/>
    <w:rsid w:val="00AC64D2"/>
    <w:rsid w:val="00AC7172"/>
    <w:rsid w:val="00AD06FD"/>
    <w:rsid w:val="00AD09D8"/>
    <w:rsid w:val="00AD22ED"/>
    <w:rsid w:val="00AD42E6"/>
    <w:rsid w:val="00AD4388"/>
    <w:rsid w:val="00AD4D35"/>
    <w:rsid w:val="00AD6FA4"/>
    <w:rsid w:val="00AD7E1A"/>
    <w:rsid w:val="00AE0A2E"/>
    <w:rsid w:val="00AE1314"/>
    <w:rsid w:val="00AE5E2D"/>
    <w:rsid w:val="00AE71F6"/>
    <w:rsid w:val="00AE7461"/>
    <w:rsid w:val="00AE76C3"/>
    <w:rsid w:val="00AE775F"/>
    <w:rsid w:val="00AE7E82"/>
    <w:rsid w:val="00AF1563"/>
    <w:rsid w:val="00AF21C1"/>
    <w:rsid w:val="00AF6047"/>
    <w:rsid w:val="00AF747B"/>
    <w:rsid w:val="00B00855"/>
    <w:rsid w:val="00B01126"/>
    <w:rsid w:val="00B017E2"/>
    <w:rsid w:val="00B04304"/>
    <w:rsid w:val="00B0750A"/>
    <w:rsid w:val="00B10A52"/>
    <w:rsid w:val="00B12288"/>
    <w:rsid w:val="00B145B4"/>
    <w:rsid w:val="00B1484B"/>
    <w:rsid w:val="00B15E3E"/>
    <w:rsid w:val="00B15F10"/>
    <w:rsid w:val="00B174EC"/>
    <w:rsid w:val="00B17EF0"/>
    <w:rsid w:val="00B20428"/>
    <w:rsid w:val="00B204EE"/>
    <w:rsid w:val="00B207EF"/>
    <w:rsid w:val="00B20890"/>
    <w:rsid w:val="00B20B8E"/>
    <w:rsid w:val="00B23A24"/>
    <w:rsid w:val="00B24C67"/>
    <w:rsid w:val="00B2560D"/>
    <w:rsid w:val="00B25C72"/>
    <w:rsid w:val="00B27B69"/>
    <w:rsid w:val="00B33EC8"/>
    <w:rsid w:val="00B3582E"/>
    <w:rsid w:val="00B418A3"/>
    <w:rsid w:val="00B41970"/>
    <w:rsid w:val="00B4267F"/>
    <w:rsid w:val="00B43FF6"/>
    <w:rsid w:val="00B45269"/>
    <w:rsid w:val="00B455F3"/>
    <w:rsid w:val="00B4735D"/>
    <w:rsid w:val="00B50246"/>
    <w:rsid w:val="00B506C3"/>
    <w:rsid w:val="00B50E67"/>
    <w:rsid w:val="00B51EAE"/>
    <w:rsid w:val="00B526E7"/>
    <w:rsid w:val="00B52C33"/>
    <w:rsid w:val="00B52DA5"/>
    <w:rsid w:val="00B53184"/>
    <w:rsid w:val="00B54992"/>
    <w:rsid w:val="00B5518E"/>
    <w:rsid w:val="00B55D7B"/>
    <w:rsid w:val="00B56DF6"/>
    <w:rsid w:val="00B57D03"/>
    <w:rsid w:val="00B601F3"/>
    <w:rsid w:val="00B61F58"/>
    <w:rsid w:val="00B622DE"/>
    <w:rsid w:val="00B64440"/>
    <w:rsid w:val="00B67514"/>
    <w:rsid w:val="00B704F7"/>
    <w:rsid w:val="00B71DC0"/>
    <w:rsid w:val="00B72348"/>
    <w:rsid w:val="00B72DB0"/>
    <w:rsid w:val="00B73109"/>
    <w:rsid w:val="00B736B1"/>
    <w:rsid w:val="00B74158"/>
    <w:rsid w:val="00B74CB4"/>
    <w:rsid w:val="00B7573A"/>
    <w:rsid w:val="00B75A15"/>
    <w:rsid w:val="00B76F56"/>
    <w:rsid w:val="00B774F6"/>
    <w:rsid w:val="00B807F5"/>
    <w:rsid w:val="00B80969"/>
    <w:rsid w:val="00B81031"/>
    <w:rsid w:val="00B855E1"/>
    <w:rsid w:val="00B86DB5"/>
    <w:rsid w:val="00B9013C"/>
    <w:rsid w:val="00B91438"/>
    <w:rsid w:val="00B92CF3"/>
    <w:rsid w:val="00B956FD"/>
    <w:rsid w:val="00B95C73"/>
    <w:rsid w:val="00B973D1"/>
    <w:rsid w:val="00BA0137"/>
    <w:rsid w:val="00BA2828"/>
    <w:rsid w:val="00BA296C"/>
    <w:rsid w:val="00BA3722"/>
    <w:rsid w:val="00BA4129"/>
    <w:rsid w:val="00BA504C"/>
    <w:rsid w:val="00BA6791"/>
    <w:rsid w:val="00BA6D1E"/>
    <w:rsid w:val="00BB0376"/>
    <w:rsid w:val="00BB13EC"/>
    <w:rsid w:val="00BB2F6A"/>
    <w:rsid w:val="00BB3821"/>
    <w:rsid w:val="00BB408D"/>
    <w:rsid w:val="00BB4F37"/>
    <w:rsid w:val="00BB4FFF"/>
    <w:rsid w:val="00BB599A"/>
    <w:rsid w:val="00BB7602"/>
    <w:rsid w:val="00BC1C32"/>
    <w:rsid w:val="00BC245D"/>
    <w:rsid w:val="00BC2C30"/>
    <w:rsid w:val="00BC312D"/>
    <w:rsid w:val="00BC47D9"/>
    <w:rsid w:val="00BC577A"/>
    <w:rsid w:val="00BC61B7"/>
    <w:rsid w:val="00BC78D1"/>
    <w:rsid w:val="00BC7F41"/>
    <w:rsid w:val="00BC7FFE"/>
    <w:rsid w:val="00BD233A"/>
    <w:rsid w:val="00BD24C0"/>
    <w:rsid w:val="00BD326A"/>
    <w:rsid w:val="00BD4BE9"/>
    <w:rsid w:val="00BD5181"/>
    <w:rsid w:val="00BD6C9C"/>
    <w:rsid w:val="00BD6DF5"/>
    <w:rsid w:val="00BE0BA1"/>
    <w:rsid w:val="00BE3409"/>
    <w:rsid w:val="00BE3945"/>
    <w:rsid w:val="00BE3D50"/>
    <w:rsid w:val="00BE7818"/>
    <w:rsid w:val="00BE7A09"/>
    <w:rsid w:val="00BF029D"/>
    <w:rsid w:val="00BF0A6B"/>
    <w:rsid w:val="00BF180A"/>
    <w:rsid w:val="00BF2562"/>
    <w:rsid w:val="00BF2579"/>
    <w:rsid w:val="00BF3686"/>
    <w:rsid w:val="00BF3CFA"/>
    <w:rsid w:val="00BF6507"/>
    <w:rsid w:val="00BF6526"/>
    <w:rsid w:val="00C0041E"/>
    <w:rsid w:val="00C0099B"/>
    <w:rsid w:val="00C01497"/>
    <w:rsid w:val="00C01FFC"/>
    <w:rsid w:val="00C03F99"/>
    <w:rsid w:val="00C047D2"/>
    <w:rsid w:val="00C05B83"/>
    <w:rsid w:val="00C064D4"/>
    <w:rsid w:val="00C10254"/>
    <w:rsid w:val="00C10FD7"/>
    <w:rsid w:val="00C11ABD"/>
    <w:rsid w:val="00C12080"/>
    <w:rsid w:val="00C1242F"/>
    <w:rsid w:val="00C1344C"/>
    <w:rsid w:val="00C16F6A"/>
    <w:rsid w:val="00C212C4"/>
    <w:rsid w:val="00C2219B"/>
    <w:rsid w:val="00C228DF"/>
    <w:rsid w:val="00C23D17"/>
    <w:rsid w:val="00C24E6A"/>
    <w:rsid w:val="00C25E6D"/>
    <w:rsid w:val="00C31A30"/>
    <w:rsid w:val="00C31AEB"/>
    <w:rsid w:val="00C32872"/>
    <w:rsid w:val="00C33AE9"/>
    <w:rsid w:val="00C34696"/>
    <w:rsid w:val="00C36097"/>
    <w:rsid w:val="00C36786"/>
    <w:rsid w:val="00C3753E"/>
    <w:rsid w:val="00C402DE"/>
    <w:rsid w:val="00C41387"/>
    <w:rsid w:val="00C42478"/>
    <w:rsid w:val="00C46F5D"/>
    <w:rsid w:val="00C47B07"/>
    <w:rsid w:val="00C50110"/>
    <w:rsid w:val="00C51BA8"/>
    <w:rsid w:val="00C52E17"/>
    <w:rsid w:val="00C52FAD"/>
    <w:rsid w:val="00C5307A"/>
    <w:rsid w:val="00C53E5B"/>
    <w:rsid w:val="00C53EE6"/>
    <w:rsid w:val="00C55011"/>
    <w:rsid w:val="00C551D8"/>
    <w:rsid w:val="00C55A06"/>
    <w:rsid w:val="00C55F74"/>
    <w:rsid w:val="00C56027"/>
    <w:rsid w:val="00C57815"/>
    <w:rsid w:val="00C61DAD"/>
    <w:rsid w:val="00C6348E"/>
    <w:rsid w:val="00C66024"/>
    <w:rsid w:val="00C66ACA"/>
    <w:rsid w:val="00C66F6F"/>
    <w:rsid w:val="00C700BE"/>
    <w:rsid w:val="00C707B3"/>
    <w:rsid w:val="00C7124F"/>
    <w:rsid w:val="00C742B8"/>
    <w:rsid w:val="00C80658"/>
    <w:rsid w:val="00C80BD8"/>
    <w:rsid w:val="00C80CD8"/>
    <w:rsid w:val="00C81D42"/>
    <w:rsid w:val="00C81EB9"/>
    <w:rsid w:val="00C830F1"/>
    <w:rsid w:val="00C84F88"/>
    <w:rsid w:val="00C85581"/>
    <w:rsid w:val="00C85C35"/>
    <w:rsid w:val="00C861D1"/>
    <w:rsid w:val="00C869EE"/>
    <w:rsid w:val="00C86DB0"/>
    <w:rsid w:val="00C90F60"/>
    <w:rsid w:val="00C9147D"/>
    <w:rsid w:val="00C92319"/>
    <w:rsid w:val="00C92BF2"/>
    <w:rsid w:val="00C93192"/>
    <w:rsid w:val="00C93EFD"/>
    <w:rsid w:val="00C9481A"/>
    <w:rsid w:val="00C969AC"/>
    <w:rsid w:val="00C96B25"/>
    <w:rsid w:val="00CA0932"/>
    <w:rsid w:val="00CA0AF5"/>
    <w:rsid w:val="00CA477D"/>
    <w:rsid w:val="00CA4D98"/>
    <w:rsid w:val="00CA619C"/>
    <w:rsid w:val="00CA68C9"/>
    <w:rsid w:val="00CA6B80"/>
    <w:rsid w:val="00CA6C84"/>
    <w:rsid w:val="00CB02EB"/>
    <w:rsid w:val="00CB1A1C"/>
    <w:rsid w:val="00CB1B9D"/>
    <w:rsid w:val="00CB26AE"/>
    <w:rsid w:val="00CB2D66"/>
    <w:rsid w:val="00CB3D2F"/>
    <w:rsid w:val="00CB40D5"/>
    <w:rsid w:val="00CB4494"/>
    <w:rsid w:val="00CB47EB"/>
    <w:rsid w:val="00CB7079"/>
    <w:rsid w:val="00CC4F4C"/>
    <w:rsid w:val="00CC6191"/>
    <w:rsid w:val="00CC6A14"/>
    <w:rsid w:val="00CC716E"/>
    <w:rsid w:val="00CD2475"/>
    <w:rsid w:val="00CD25F9"/>
    <w:rsid w:val="00CD2E5D"/>
    <w:rsid w:val="00CD383B"/>
    <w:rsid w:val="00CD41DA"/>
    <w:rsid w:val="00CD44ED"/>
    <w:rsid w:val="00CD5956"/>
    <w:rsid w:val="00CD618D"/>
    <w:rsid w:val="00CD6D5E"/>
    <w:rsid w:val="00CD7478"/>
    <w:rsid w:val="00CD75FF"/>
    <w:rsid w:val="00CD7A98"/>
    <w:rsid w:val="00CD7AB5"/>
    <w:rsid w:val="00CE1678"/>
    <w:rsid w:val="00CE2329"/>
    <w:rsid w:val="00CE33F5"/>
    <w:rsid w:val="00CE3F07"/>
    <w:rsid w:val="00CE4D8D"/>
    <w:rsid w:val="00CE5FAA"/>
    <w:rsid w:val="00CE60D9"/>
    <w:rsid w:val="00CE61E1"/>
    <w:rsid w:val="00CE627D"/>
    <w:rsid w:val="00CF08B9"/>
    <w:rsid w:val="00CF1189"/>
    <w:rsid w:val="00CF3D96"/>
    <w:rsid w:val="00CF42FA"/>
    <w:rsid w:val="00CF44E3"/>
    <w:rsid w:val="00CF57A0"/>
    <w:rsid w:val="00D0018C"/>
    <w:rsid w:val="00D004BE"/>
    <w:rsid w:val="00D00AAA"/>
    <w:rsid w:val="00D01AEC"/>
    <w:rsid w:val="00D038A0"/>
    <w:rsid w:val="00D07C25"/>
    <w:rsid w:val="00D10061"/>
    <w:rsid w:val="00D11963"/>
    <w:rsid w:val="00D12FAD"/>
    <w:rsid w:val="00D145A5"/>
    <w:rsid w:val="00D15F28"/>
    <w:rsid w:val="00D16724"/>
    <w:rsid w:val="00D16A22"/>
    <w:rsid w:val="00D17DAC"/>
    <w:rsid w:val="00D22E1C"/>
    <w:rsid w:val="00D23680"/>
    <w:rsid w:val="00D24539"/>
    <w:rsid w:val="00D24F42"/>
    <w:rsid w:val="00D2709A"/>
    <w:rsid w:val="00D3044E"/>
    <w:rsid w:val="00D32E09"/>
    <w:rsid w:val="00D34BA3"/>
    <w:rsid w:val="00D34F63"/>
    <w:rsid w:val="00D35C91"/>
    <w:rsid w:val="00D36F6A"/>
    <w:rsid w:val="00D374FE"/>
    <w:rsid w:val="00D42476"/>
    <w:rsid w:val="00D42BE1"/>
    <w:rsid w:val="00D43FEB"/>
    <w:rsid w:val="00D444DA"/>
    <w:rsid w:val="00D45C61"/>
    <w:rsid w:val="00D544DC"/>
    <w:rsid w:val="00D552D6"/>
    <w:rsid w:val="00D563F4"/>
    <w:rsid w:val="00D6228D"/>
    <w:rsid w:val="00D6434D"/>
    <w:rsid w:val="00D66185"/>
    <w:rsid w:val="00D71726"/>
    <w:rsid w:val="00D7243D"/>
    <w:rsid w:val="00D73E2B"/>
    <w:rsid w:val="00D75665"/>
    <w:rsid w:val="00D756A3"/>
    <w:rsid w:val="00D76B0B"/>
    <w:rsid w:val="00D771B1"/>
    <w:rsid w:val="00D77C2D"/>
    <w:rsid w:val="00D8006B"/>
    <w:rsid w:val="00D800AC"/>
    <w:rsid w:val="00D80E5F"/>
    <w:rsid w:val="00D8112F"/>
    <w:rsid w:val="00D81931"/>
    <w:rsid w:val="00D820DA"/>
    <w:rsid w:val="00D8266E"/>
    <w:rsid w:val="00D82841"/>
    <w:rsid w:val="00D82B4F"/>
    <w:rsid w:val="00D859F2"/>
    <w:rsid w:val="00D90211"/>
    <w:rsid w:val="00D90340"/>
    <w:rsid w:val="00D90D02"/>
    <w:rsid w:val="00D91EA8"/>
    <w:rsid w:val="00D9543C"/>
    <w:rsid w:val="00D96026"/>
    <w:rsid w:val="00D9649C"/>
    <w:rsid w:val="00D96887"/>
    <w:rsid w:val="00DA0CCB"/>
    <w:rsid w:val="00DA18AA"/>
    <w:rsid w:val="00DA2B7A"/>
    <w:rsid w:val="00DA3A10"/>
    <w:rsid w:val="00DA3F4F"/>
    <w:rsid w:val="00DA4CF9"/>
    <w:rsid w:val="00DA7A3C"/>
    <w:rsid w:val="00DB09BF"/>
    <w:rsid w:val="00DB1582"/>
    <w:rsid w:val="00DB3034"/>
    <w:rsid w:val="00DB626C"/>
    <w:rsid w:val="00DC01EA"/>
    <w:rsid w:val="00DC0BFC"/>
    <w:rsid w:val="00DC5428"/>
    <w:rsid w:val="00DC7851"/>
    <w:rsid w:val="00DD0C69"/>
    <w:rsid w:val="00DD2E1D"/>
    <w:rsid w:val="00DD3182"/>
    <w:rsid w:val="00DD36AB"/>
    <w:rsid w:val="00DD50EF"/>
    <w:rsid w:val="00DD649F"/>
    <w:rsid w:val="00DD6769"/>
    <w:rsid w:val="00DD75CD"/>
    <w:rsid w:val="00DD7730"/>
    <w:rsid w:val="00DD7DC6"/>
    <w:rsid w:val="00DE3F69"/>
    <w:rsid w:val="00DE52D2"/>
    <w:rsid w:val="00DE5C30"/>
    <w:rsid w:val="00DF0933"/>
    <w:rsid w:val="00DF2AB7"/>
    <w:rsid w:val="00DF3136"/>
    <w:rsid w:val="00DF3898"/>
    <w:rsid w:val="00DF5613"/>
    <w:rsid w:val="00DF5A4B"/>
    <w:rsid w:val="00E00153"/>
    <w:rsid w:val="00E0056A"/>
    <w:rsid w:val="00E013E0"/>
    <w:rsid w:val="00E0149F"/>
    <w:rsid w:val="00E01589"/>
    <w:rsid w:val="00E0227D"/>
    <w:rsid w:val="00E02754"/>
    <w:rsid w:val="00E03BED"/>
    <w:rsid w:val="00E04C67"/>
    <w:rsid w:val="00E050DF"/>
    <w:rsid w:val="00E079EC"/>
    <w:rsid w:val="00E07F84"/>
    <w:rsid w:val="00E10064"/>
    <w:rsid w:val="00E1291D"/>
    <w:rsid w:val="00E1341C"/>
    <w:rsid w:val="00E14A6E"/>
    <w:rsid w:val="00E16A2C"/>
    <w:rsid w:val="00E173C5"/>
    <w:rsid w:val="00E17DD0"/>
    <w:rsid w:val="00E2041F"/>
    <w:rsid w:val="00E21C1C"/>
    <w:rsid w:val="00E22CE7"/>
    <w:rsid w:val="00E243BF"/>
    <w:rsid w:val="00E24B63"/>
    <w:rsid w:val="00E26424"/>
    <w:rsid w:val="00E2795F"/>
    <w:rsid w:val="00E30936"/>
    <w:rsid w:val="00E34B5F"/>
    <w:rsid w:val="00E357C1"/>
    <w:rsid w:val="00E36AE0"/>
    <w:rsid w:val="00E41087"/>
    <w:rsid w:val="00E475F1"/>
    <w:rsid w:val="00E50E84"/>
    <w:rsid w:val="00E5214D"/>
    <w:rsid w:val="00E52722"/>
    <w:rsid w:val="00E530E4"/>
    <w:rsid w:val="00E531D6"/>
    <w:rsid w:val="00E539F4"/>
    <w:rsid w:val="00E53FDC"/>
    <w:rsid w:val="00E55032"/>
    <w:rsid w:val="00E55516"/>
    <w:rsid w:val="00E55F43"/>
    <w:rsid w:val="00E568EE"/>
    <w:rsid w:val="00E573A1"/>
    <w:rsid w:val="00E61574"/>
    <w:rsid w:val="00E621F0"/>
    <w:rsid w:val="00E62862"/>
    <w:rsid w:val="00E62D60"/>
    <w:rsid w:val="00E62DC4"/>
    <w:rsid w:val="00E6505D"/>
    <w:rsid w:val="00E654F5"/>
    <w:rsid w:val="00E71D0A"/>
    <w:rsid w:val="00E72686"/>
    <w:rsid w:val="00E73AA9"/>
    <w:rsid w:val="00E743C0"/>
    <w:rsid w:val="00E7520B"/>
    <w:rsid w:val="00E75618"/>
    <w:rsid w:val="00E75F2C"/>
    <w:rsid w:val="00E76B90"/>
    <w:rsid w:val="00E77833"/>
    <w:rsid w:val="00E800C2"/>
    <w:rsid w:val="00E80FBB"/>
    <w:rsid w:val="00E81EF0"/>
    <w:rsid w:val="00E82E45"/>
    <w:rsid w:val="00E83DFA"/>
    <w:rsid w:val="00E8428E"/>
    <w:rsid w:val="00E85527"/>
    <w:rsid w:val="00E87049"/>
    <w:rsid w:val="00E87A36"/>
    <w:rsid w:val="00E902A6"/>
    <w:rsid w:val="00E907D4"/>
    <w:rsid w:val="00E917E8"/>
    <w:rsid w:val="00E9195A"/>
    <w:rsid w:val="00E91AE8"/>
    <w:rsid w:val="00E93046"/>
    <w:rsid w:val="00E944F6"/>
    <w:rsid w:val="00E953F9"/>
    <w:rsid w:val="00E95404"/>
    <w:rsid w:val="00E95852"/>
    <w:rsid w:val="00E97979"/>
    <w:rsid w:val="00EA051E"/>
    <w:rsid w:val="00EA06B3"/>
    <w:rsid w:val="00EA1213"/>
    <w:rsid w:val="00EA18E7"/>
    <w:rsid w:val="00EA1A46"/>
    <w:rsid w:val="00EA61E2"/>
    <w:rsid w:val="00EA6D0D"/>
    <w:rsid w:val="00EA6DF3"/>
    <w:rsid w:val="00EA70C4"/>
    <w:rsid w:val="00EB2845"/>
    <w:rsid w:val="00EB2B32"/>
    <w:rsid w:val="00EB319A"/>
    <w:rsid w:val="00EB3828"/>
    <w:rsid w:val="00EB572B"/>
    <w:rsid w:val="00EB7620"/>
    <w:rsid w:val="00EB7FA3"/>
    <w:rsid w:val="00EC113B"/>
    <w:rsid w:val="00EC166F"/>
    <w:rsid w:val="00EC3492"/>
    <w:rsid w:val="00EC5069"/>
    <w:rsid w:val="00EC5CBC"/>
    <w:rsid w:val="00EC7096"/>
    <w:rsid w:val="00EC77F3"/>
    <w:rsid w:val="00ED20FC"/>
    <w:rsid w:val="00ED3944"/>
    <w:rsid w:val="00ED57E8"/>
    <w:rsid w:val="00ED5D0B"/>
    <w:rsid w:val="00ED69A0"/>
    <w:rsid w:val="00ED7822"/>
    <w:rsid w:val="00EE1A4E"/>
    <w:rsid w:val="00EE302D"/>
    <w:rsid w:val="00EF1770"/>
    <w:rsid w:val="00EF1E28"/>
    <w:rsid w:val="00EF26DB"/>
    <w:rsid w:val="00EF3101"/>
    <w:rsid w:val="00EF3C08"/>
    <w:rsid w:val="00EF3DE5"/>
    <w:rsid w:val="00EF464F"/>
    <w:rsid w:val="00EF598D"/>
    <w:rsid w:val="00EF64CC"/>
    <w:rsid w:val="00EF72F2"/>
    <w:rsid w:val="00EF76F5"/>
    <w:rsid w:val="00F031E2"/>
    <w:rsid w:val="00F04518"/>
    <w:rsid w:val="00F0706A"/>
    <w:rsid w:val="00F10052"/>
    <w:rsid w:val="00F1057D"/>
    <w:rsid w:val="00F115B7"/>
    <w:rsid w:val="00F117C3"/>
    <w:rsid w:val="00F15775"/>
    <w:rsid w:val="00F161D6"/>
    <w:rsid w:val="00F1752E"/>
    <w:rsid w:val="00F17B2D"/>
    <w:rsid w:val="00F20F2A"/>
    <w:rsid w:val="00F215E8"/>
    <w:rsid w:val="00F23194"/>
    <w:rsid w:val="00F237DF"/>
    <w:rsid w:val="00F25045"/>
    <w:rsid w:val="00F25676"/>
    <w:rsid w:val="00F25F45"/>
    <w:rsid w:val="00F2782A"/>
    <w:rsid w:val="00F32180"/>
    <w:rsid w:val="00F32FBE"/>
    <w:rsid w:val="00F341FA"/>
    <w:rsid w:val="00F34473"/>
    <w:rsid w:val="00F35965"/>
    <w:rsid w:val="00F35F5B"/>
    <w:rsid w:val="00F37B48"/>
    <w:rsid w:val="00F4063F"/>
    <w:rsid w:val="00F41B8B"/>
    <w:rsid w:val="00F44125"/>
    <w:rsid w:val="00F4518C"/>
    <w:rsid w:val="00F45CD8"/>
    <w:rsid w:val="00F47801"/>
    <w:rsid w:val="00F50456"/>
    <w:rsid w:val="00F530C4"/>
    <w:rsid w:val="00F57F68"/>
    <w:rsid w:val="00F624DE"/>
    <w:rsid w:val="00F624F9"/>
    <w:rsid w:val="00F628E8"/>
    <w:rsid w:val="00F6339F"/>
    <w:rsid w:val="00F65D12"/>
    <w:rsid w:val="00F67127"/>
    <w:rsid w:val="00F67661"/>
    <w:rsid w:val="00F7167E"/>
    <w:rsid w:val="00F726B2"/>
    <w:rsid w:val="00F7319D"/>
    <w:rsid w:val="00F747E6"/>
    <w:rsid w:val="00F74882"/>
    <w:rsid w:val="00F74D1B"/>
    <w:rsid w:val="00F7530D"/>
    <w:rsid w:val="00F75EF6"/>
    <w:rsid w:val="00F764F1"/>
    <w:rsid w:val="00F76ECF"/>
    <w:rsid w:val="00F77403"/>
    <w:rsid w:val="00F80536"/>
    <w:rsid w:val="00F81D36"/>
    <w:rsid w:val="00F84E0A"/>
    <w:rsid w:val="00F87082"/>
    <w:rsid w:val="00F8775A"/>
    <w:rsid w:val="00F909D8"/>
    <w:rsid w:val="00F91ED4"/>
    <w:rsid w:val="00F92F53"/>
    <w:rsid w:val="00F9336D"/>
    <w:rsid w:val="00F94B5F"/>
    <w:rsid w:val="00F9517C"/>
    <w:rsid w:val="00F9697F"/>
    <w:rsid w:val="00FA2869"/>
    <w:rsid w:val="00FA31BD"/>
    <w:rsid w:val="00FA3EFD"/>
    <w:rsid w:val="00FA4AB9"/>
    <w:rsid w:val="00FA55B0"/>
    <w:rsid w:val="00FA5E91"/>
    <w:rsid w:val="00FA603E"/>
    <w:rsid w:val="00FA68E1"/>
    <w:rsid w:val="00FA708A"/>
    <w:rsid w:val="00FA7CA5"/>
    <w:rsid w:val="00FB1077"/>
    <w:rsid w:val="00FB3EE5"/>
    <w:rsid w:val="00FB3FDE"/>
    <w:rsid w:val="00FB5297"/>
    <w:rsid w:val="00FB55BE"/>
    <w:rsid w:val="00FB6CF3"/>
    <w:rsid w:val="00FB6DAA"/>
    <w:rsid w:val="00FC0B27"/>
    <w:rsid w:val="00FC1299"/>
    <w:rsid w:val="00FC1AA8"/>
    <w:rsid w:val="00FC3DFF"/>
    <w:rsid w:val="00FC6A28"/>
    <w:rsid w:val="00FC7619"/>
    <w:rsid w:val="00FD28D5"/>
    <w:rsid w:val="00FD2B84"/>
    <w:rsid w:val="00FD4394"/>
    <w:rsid w:val="00FD46B2"/>
    <w:rsid w:val="00FD56A9"/>
    <w:rsid w:val="00FD61C0"/>
    <w:rsid w:val="00FD7CBC"/>
    <w:rsid w:val="00FE68A9"/>
    <w:rsid w:val="00FF17A3"/>
    <w:rsid w:val="00FF381B"/>
    <w:rsid w:val="00FF5FE9"/>
    <w:rsid w:val="00FF6B76"/>
    <w:rsid w:val="00FF7302"/>
    <w:rsid w:val="00FF7B7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7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71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E7C1F"/>
    <w:rPr>
      <w:color w:val="0563C1" w:themeColor="hyperlink"/>
      <w:u w:val="single"/>
    </w:rPr>
  </w:style>
  <w:style w:type="character" w:customStyle="1" w:styleId="pubmed">
    <w:name w:val="pubmed"/>
    <w:basedOn w:val="DefaultParagraphFont"/>
    <w:rsid w:val="006F109B"/>
  </w:style>
  <w:style w:type="character" w:customStyle="1" w:styleId="apple-converted-space">
    <w:name w:val="apple-converted-space"/>
    <w:basedOn w:val="DefaultParagraphFont"/>
    <w:rsid w:val="006F109B"/>
  </w:style>
  <w:style w:type="character" w:customStyle="1" w:styleId="jrnl">
    <w:name w:val="jrnl"/>
    <w:basedOn w:val="DefaultParagraphFont"/>
    <w:rsid w:val="006F109B"/>
  </w:style>
  <w:style w:type="character" w:customStyle="1" w:styleId="Date1">
    <w:name w:val="Date1"/>
    <w:basedOn w:val="DefaultParagraphFont"/>
    <w:rsid w:val="006F109B"/>
  </w:style>
  <w:style w:type="character" w:customStyle="1" w:styleId="volume">
    <w:name w:val="volume"/>
    <w:basedOn w:val="DefaultParagraphFont"/>
    <w:rsid w:val="006F109B"/>
  </w:style>
  <w:style w:type="character" w:customStyle="1" w:styleId="pages">
    <w:name w:val="pages"/>
    <w:basedOn w:val="DefaultParagraphFont"/>
    <w:rsid w:val="006F109B"/>
  </w:style>
  <w:style w:type="paragraph" w:styleId="ListParagraph">
    <w:name w:val="List Paragraph"/>
    <w:basedOn w:val="Normal"/>
    <w:uiPriority w:val="34"/>
    <w:qFormat/>
    <w:rsid w:val="00BF2562"/>
    <w:pPr>
      <w:ind w:left="720"/>
      <w:contextualSpacing/>
    </w:pPr>
  </w:style>
  <w:style w:type="paragraph" w:styleId="Header">
    <w:name w:val="header"/>
    <w:basedOn w:val="Normal"/>
    <w:link w:val="HeaderChar"/>
    <w:uiPriority w:val="99"/>
    <w:unhideWhenUsed/>
    <w:rsid w:val="00F215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15E8"/>
  </w:style>
  <w:style w:type="paragraph" w:styleId="Footer">
    <w:name w:val="footer"/>
    <w:basedOn w:val="Normal"/>
    <w:link w:val="FooterChar"/>
    <w:uiPriority w:val="99"/>
    <w:unhideWhenUsed/>
    <w:rsid w:val="00F215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15E8"/>
  </w:style>
  <w:style w:type="paragraph" w:customStyle="1" w:styleId="Default">
    <w:name w:val="Default"/>
    <w:rsid w:val="004550F5"/>
    <w:pPr>
      <w:autoSpaceDE w:val="0"/>
      <w:autoSpaceDN w:val="0"/>
      <w:adjustRightInd w:val="0"/>
      <w:spacing w:after="0" w:line="240" w:lineRule="auto"/>
    </w:pPr>
    <w:rPr>
      <w:rFonts w:ascii="Myriad Pro" w:hAnsi="Myriad Pro" w:cs="Myriad Pro"/>
      <w:color w:val="000000"/>
      <w:sz w:val="24"/>
      <w:szCs w:val="24"/>
    </w:rPr>
  </w:style>
  <w:style w:type="character" w:customStyle="1" w:styleId="citation">
    <w:name w:val="citation"/>
    <w:basedOn w:val="DefaultParagraphFont"/>
    <w:rsid w:val="00713CCF"/>
  </w:style>
  <w:style w:type="character" w:styleId="CommentReference">
    <w:name w:val="annotation reference"/>
    <w:basedOn w:val="DefaultParagraphFont"/>
    <w:uiPriority w:val="99"/>
    <w:semiHidden/>
    <w:unhideWhenUsed/>
    <w:rsid w:val="00EA1213"/>
    <w:rPr>
      <w:sz w:val="16"/>
      <w:szCs w:val="16"/>
    </w:rPr>
  </w:style>
  <w:style w:type="paragraph" w:styleId="CommentText">
    <w:name w:val="annotation text"/>
    <w:basedOn w:val="Normal"/>
    <w:link w:val="CommentTextChar"/>
    <w:uiPriority w:val="99"/>
    <w:semiHidden/>
    <w:unhideWhenUsed/>
    <w:rsid w:val="00EA1213"/>
    <w:pPr>
      <w:spacing w:line="240" w:lineRule="auto"/>
    </w:pPr>
    <w:rPr>
      <w:sz w:val="20"/>
      <w:szCs w:val="20"/>
    </w:rPr>
  </w:style>
  <w:style w:type="character" w:customStyle="1" w:styleId="CommentTextChar">
    <w:name w:val="Comment Text Char"/>
    <w:basedOn w:val="DefaultParagraphFont"/>
    <w:link w:val="CommentText"/>
    <w:uiPriority w:val="99"/>
    <w:semiHidden/>
    <w:rsid w:val="00EA1213"/>
    <w:rPr>
      <w:sz w:val="20"/>
      <w:szCs w:val="20"/>
    </w:rPr>
  </w:style>
  <w:style w:type="paragraph" w:styleId="CommentSubject">
    <w:name w:val="annotation subject"/>
    <w:basedOn w:val="CommentText"/>
    <w:next w:val="CommentText"/>
    <w:link w:val="CommentSubjectChar"/>
    <w:uiPriority w:val="99"/>
    <w:semiHidden/>
    <w:unhideWhenUsed/>
    <w:rsid w:val="00EA1213"/>
    <w:rPr>
      <w:b/>
      <w:bCs/>
    </w:rPr>
  </w:style>
  <w:style w:type="character" w:customStyle="1" w:styleId="CommentSubjectChar">
    <w:name w:val="Comment Subject Char"/>
    <w:basedOn w:val="CommentTextChar"/>
    <w:link w:val="CommentSubject"/>
    <w:uiPriority w:val="99"/>
    <w:semiHidden/>
    <w:rsid w:val="00EA1213"/>
    <w:rPr>
      <w:b/>
      <w:bCs/>
      <w:sz w:val="20"/>
      <w:szCs w:val="20"/>
    </w:rPr>
  </w:style>
  <w:style w:type="paragraph" w:styleId="BalloonText">
    <w:name w:val="Balloon Text"/>
    <w:basedOn w:val="Normal"/>
    <w:link w:val="BalloonTextChar"/>
    <w:uiPriority w:val="99"/>
    <w:semiHidden/>
    <w:unhideWhenUsed/>
    <w:rsid w:val="00EA12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213"/>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7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71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E7C1F"/>
    <w:rPr>
      <w:color w:val="0563C1" w:themeColor="hyperlink"/>
      <w:u w:val="single"/>
    </w:rPr>
  </w:style>
  <w:style w:type="character" w:customStyle="1" w:styleId="pubmed">
    <w:name w:val="pubmed"/>
    <w:basedOn w:val="DefaultParagraphFont"/>
    <w:rsid w:val="006F109B"/>
  </w:style>
  <w:style w:type="character" w:customStyle="1" w:styleId="apple-converted-space">
    <w:name w:val="apple-converted-space"/>
    <w:basedOn w:val="DefaultParagraphFont"/>
    <w:rsid w:val="006F109B"/>
  </w:style>
  <w:style w:type="character" w:customStyle="1" w:styleId="jrnl">
    <w:name w:val="jrnl"/>
    <w:basedOn w:val="DefaultParagraphFont"/>
    <w:rsid w:val="006F109B"/>
  </w:style>
  <w:style w:type="character" w:customStyle="1" w:styleId="Date1">
    <w:name w:val="Date1"/>
    <w:basedOn w:val="DefaultParagraphFont"/>
    <w:rsid w:val="006F109B"/>
  </w:style>
  <w:style w:type="character" w:customStyle="1" w:styleId="volume">
    <w:name w:val="volume"/>
    <w:basedOn w:val="DefaultParagraphFont"/>
    <w:rsid w:val="006F109B"/>
  </w:style>
  <w:style w:type="character" w:customStyle="1" w:styleId="pages">
    <w:name w:val="pages"/>
    <w:basedOn w:val="DefaultParagraphFont"/>
    <w:rsid w:val="006F109B"/>
  </w:style>
  <w:style w:type="paragraph" w:styleId="ListParagraph">
    <w:name w:val="List Paragraph"/>
    <w:basedOn w:val="Normal"/>
    <w:uiPriority w:val="34"/>
    <w:qFormat/>
    <w:rsid w:val="00BF2562"/>
    <w:pPr>
      <w:ind w:left="720"/>
      <w:contextualSpacing/>
    </w:pPr>
  </w:style>
  <w:style w:type="paragraph" w:styleId="Header">
    <w:name w:val="header"/>
    <w:basedOn w:val="Normal"/>
    <w:link w:val="HeaderChar"/>
    <w:uiPriority w:val="99"/>
    <w:unhideWhenUsed/>
    <w:rsid w:val="00F215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15E8"/>
  </w:style>
  <w:style w:type="paragraph" w:styleId="Footer">
    <w:name w:val="footer"/>
    <w:basedOn w:val="Normal"/>
    <w:link w:val="FooterChar"/>
    <w:uiPriority w:val="99"/>
    <w:unhideWhenUsed/>
    <w:rsid w:val="00F215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15E8"/>
  </w:style>
  <w:style w:type="paragraph" w:customStyle="1" w:styleId="Default">
    <w:name w:val="Default"/>
    <w:rsid w:val="004550F5"/>
    <w:pPr>
      <w:autoSpaceDE w:val="0"/>
      <w:autoSpaceDN w:val="0"/>
      <w:adjustRightInd w:val="0"/>
      <w:spacing w:after="0" w:line="240" w:lineRule="auto"/>
    </w:pPr>
    <w:rPr>
      <w:rFonts w:ascii="Myriad Pro" w:hAnsi="Myriad Pro" w:cs="Myriad Pro"/>
      <w:color w:val="000000"/>
      <w:sz w:val="24"/>
      <w:szCs w:val="24"/>
    </w:rPr>
  </w:style>
  <w:style w:type="character" w:customStyle="1" w:styleId="citation">
    <w:name w:val="citation"/>
    <w:basedOn w:val="DefaultParagraphFont"/>
    <w:rsid w:val="00713CCF"/>
  </w:style>
  <w:style w:type="character" w:styleId="CommentReference">
    <w:name w:val="annotation reference"/>
    <w:basedOn w:val="DefaultParagraphFont"/>
    <w:uiPriority w:val="99"/>
    <w:semiHidden/>
    <w:unhideWhenUsed/>
    <w:rsid w:val="00EA1213"/>
    <w:rPr>
      <w:sz w:val="16"/>
      <w:szCs w:val="16"/>
    </w:rPr>
  </w:style>
  <w:style w:type="paragraph" w:styleId="CommentText">
    <w:name w:val="annotation text"/>
    <w:basedOn w:val="Normal"/>
    <w:link w:val="CommentTextChar"/>
    <w:uiPriority w:val="99"/>
    <w:semiHidden/>
    <w:unhideWhenUsed/>
    <w:rsid w:val="00EA1213"/>
    <w:pPr>
      <w:spacing w:line="240" w:lineRule="auto"/>
    </w:pPr>
    <w:rPr>
      <w:sz w:val="20"/>
      <w:szCs w:val="20"/>
    </w:rPr>
  </w:style>
  <w:style w:type="character" w:customStyle="1" w:styleId="CommentTextChar">
    <w:name w:val="Comment Text Char"/>
    <w:basedOn w:val="DefaultParagraphFont"/>
    <w:link w:val="CommentText"/>
    <w:uiPriority w:val="99"/>
    <w:semiHidden/>
    <w:rsid w:val="00EA1213"/>
    <w:rPr>
      <w:sz w:val="20"/>
      <w:szCs w:val="20"/>
    </w:rPr>
  </w:style>
  <w:style w:type="paragraph" w:styleId="CommentSubject">
    <w:name w:val="annotation subject"/>
    <w:basedOn w:val="CommentText"/>
    <w:next w:val="CommentText"/>
    <w:link w:val="CommentSubjectChar"/>
    <w:uiPriority w:val="99"/>
    <w:semiHidden/>
    <w:unhideWhenUsed/>
    <w:rsid w:val="00EA1213"/>
    <w:rPr>
      <w:b/>
      <w:bCs/>
    </w:rPr>
  </w:style>
  <w:style w:type="character" w:customStyle="1" w:styleId="CommentSubjectChar">
    <w:name w:val="Comment Subject Char"/>
    <w:basedOn w:val="CommentTextChar"/>
    <w:link w:val="CommentSubject"/>
    <w:uiPriority w:val="99"/>
    <w:semiHidden/>
    <w:rsid w:val="00EA1213"/>
    <w:rPr>
      <w:b/>
      <w:bCs/>
      <w:sz w:val="20"/>
      <w:szCs w:val="20"/>
    </w:rPr>
  </w:style>
  <w:style w:type="paragraph" w:styleId="BalloonText">
    <w:name w:val="Balloon Text"/>
    <w:basedOn w:val="Normal"/>
    <w:link w:val="BalloonTextChar"/>
    <w:uiPriority w:val="99"/>
    <w:semiHidden/>
    <w:unhideWhenUsed/>
    <w:rsid w:val="00EA12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2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717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oleObject" Target="embeddings/oleObject3.bin"/><Relationship Id="rId42" Type="http://schemas.openxmlformats.org/officeDocument/2006/relationships/image" Target="media/image14.emf"/><Relationship Id="rId63" Type="http://schemas.openxmlformats.org/officeDocument/2006/relationships/image" Target="media/image26.emf"/><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oleObject" Target="embeddings/oleObject68.bin"/><Relationship Id="rId170" Type="http://schemas.openxmlformats.org/officeDocument/2006/relationships/image" Target="media/image82.emf"/><Relationship Id="rId191" Type="http://schemas.openxmlformats.org/officeDocument/2006/relationships/oleObject" Target="embeddings/oleObject84.bin"/><Relationship Id="rId205" Type="http://schemas.openxmlformats.org/officeDocument/2006/relationships/oleObject" Target="embeddings/oleObject91.bin"/><Relationship Id="rId226" Type="http://schemas.openxmlformats.org/officeDocument/2006/relationships/image" Target="media/image110.emf"/><Relationship Id="rId107" Type="http://schemas.openxmlformats.org/officeDocument/2006/relationships/oleObject" Target="embeddings/oleObject42.bin"/><Relationship Id="rId11" Type="http://schemas.openxmlformats.org/officeDocument/2006/relationships/header" Target="header2.xml"/><Relationship Id="rId32" Type="http://schemas.openxmlformats.org/officeDocument/2006/relationships/image" Target="media/image9.emf"/><Relationship Id="rId53" Type="http://schemas.openxmlformats.org/officeDocument/2006/relationships/image" Target="media/image20.emf"/><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oleObject" Target="embeddings/oleObject63.bin"/><Relationship Id="rId5" Type="http://schemas.openxmlformats.org/officeDocument/2006/relationships/settings" Target="settings.xml"/><Relationship Id="rId95" Type="http://schemas.openxmlformats.org/officeDocument/2006/relationships/oleObject" Target="embeddings/oleObject36.bin"/><Relationship Id="rId160" Type="http://schemas.openxmlformats.org/officeDocument/2006/relationships/image" Target="media/image77.emf"/><Relationship Id="rId181" Type="http://schemas.openxmlformats.org/officeDocument/2006/relationships/oleObject" Target="embeddings/oleObject79.bin"/><Relationship Id="rId216" Type="http://schemas.openxmlformats.org/officeDocument/2006/relationships/image" Target="media/image105.emf"/><Relationship Id="rId237" Type="http://schemas.openxmlformats.org/officeDocument/2006/relationships/oleObject" Target="embeddings/oleObject107.bin"/><Relationship Id="rId22" Type="http://schemas.openxmlformats.org/officeDocument/2006/relationships/image" Target="media/image4.emf"/><Relationship Id="rId43" Type="http://schemas.openxmlformats.org/officeDocument/2006/relationships/oleObject" Target="embeddings/oleObject14.bin"/><Relationship Id="rId64" Type="http://schemas.openxmlformats.org/officeDocument/2006/relationships/oleObject" Target="embeddings/oleObject23.bin"/><Relationship Id="rId118" Type="http://schemas.openxmlformats.org/officeDocument/2006/relationships/image" Target="media/image56.emf"/><Relationship Id="rId139" Type="http://schemas.openxmlformats.org/officeDocument/2006/relationships/oleObject" Target="embeddings/oleObject58.bin"/><Relationship Id="rId85" Type="http://schemas.openxmlformats.org/officeDocument/2006/relationships/oleObject" Target="embeddings/oleObject31.bin"/><Relationship Id="rId150" Type="http://schemas.openxmlformats.org/officeDocument/2006/relationships/image" Target="media/image72.emf"/><Relationship Id="rId171" Type="http://schemas.openxmlformats.org/officeDocument/2006/relationships/oleObject" Target="embeddings/oleObject74.bin"/><Relationship Id="rId192" Type="http://schemas.openxmlformats.org/officeDocument/2006/relationships/image" Target="media/image93.emf"/><Relationship Id="rId206" Type="http://schemas.openxmlformats.org/officeDocument/2006/relationships/image" Target="media/image100.emf"/><Relationship Id="rId227" Type="http://schemas.openxmlformats.org/officeDocument/2006/relationships/oleObject" Target="embeddings/oleObject102.bin"/><Relationship Id="rId201" Type="http://schemas.openxmlformats.org/officeDocument/2006/relationships/oleObject" Target="embeddings/oleObject89.bin"/><Relationship Id="rId222" Type="http://schemas.openxmlformats.org/officeDocument/2006/relationships/image" Target="media/image108.emf"/><Relationship Id="rId243" Type="http://schemas.openxmlformats.org/officeDocument/2006/relationships/theme" Target="theme/theme1.xml"/><Relationship Id="rId12" Type="http://schemas.openxmlformats.org/officeDocument/2006/relationships/footer" Target="footer1.xml"/><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2.emf"/><Relationship Id="rId59" Type="http://schemas.openxmlformats.org/officeDocument/2006/relationships/oleObject" Target="embeddings/oleObject21.bin"/><Relationship Id="rId103" Type="http://schemas.openxmlformats.org/officeDocument/2006/relationships/oleObject" Target="embeddings/oleObject40.bin"/><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oleObject" Target="embeddings/oleObject53.bin"/><Relationship Id="rId54" Type="http://schemas.openxmlformats.org/officeDocument/2006/relationships/oleObject" Target="embeddings/oleObject19.bin"/><Relationship Id="rId70" Type="http://schemas.openxmlformats.org/officeDocument/2006/relationships/image" Target="media/image31.emf"/><Relationship Id="rId75" Type="http://schemas.openxmlformats.org/officeDocument/2006/relationships/oleObject" Target="embeddings/oleObject26.bin"/><Relationship Id="rId91" Type="http://schemas.openxmlformats.org/officeDocument/2006/relationships/oleObject" Target="embeddings/oleObject34.bin"/><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oleObject61.bin"/><Relationship Id="rId161" Type="http://schemas.openxmlformats.org/officeDocument/2006/relationships/oleObject" Target="embeddings/oleObject69.bin"/><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oleObject" Target="embeddings/oleObject82.bin"/><Relationship Id="rId217" Type="http://schemas.openxmlformats.org/officeDocument/2006/relationships/oleObject" Target="embeddings/oleObject97.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03.emf"/><Relationship Id="rId233" Type="http://schemas.openxmlformats.org/officeDocument/2006/relationships/oleObject" Target="embeddings/oleObject105.bin"/><Relationship Id="rId238" Type="http://schemas.openxmlformats.org/officeDocument/2006/relationships/image" Target="media/image116.emf"/><Relationship Id="rId23" Type="http://schemas.openxmlformats.org/officeDocument/2006/relationships/oleObject" Target="embeddings/oleObject4.bin"/><Relationship Id="rId28" Type="http://schemas.openxmlformats.org/officeDocument/2006/relationships/image" Target="media/image7.emf"/><Relationship Id="rId49" Type="http://schemas.openxmlformats.org/officeDocument/2006/relationships/oleObject" Target="embeddings/oleObject17.bin"/><Relationship Id="rId114" Type="http://schemas.openxmlformats.org/officeDocument/2006/relationships/image" Target="media/image54.emf"/><Relationship Id="rId119" Type="http://schemas.openxmlformats.org/officeDocument/2006/relationships/oleObject" Target="embeddings/oleObject48.bin"/><Relationship Id="rId44" Type="http://schemas.openxmlformats.org/officeDocument/2006/relationships/image" Target="media/image15.emf"/><Relationship Id="rId60" Type="http://schemas.openxmlformats.org/officeDocument/2006/relationships/image" Target="media/image24.emf"/><Relationship Id="rId65" Type="http://schemas.openxmlformats.org/officeDocument/2006/relationships/image" Target="media/image27.emf"/><Relationship Id="rId81" Type="http://schemas.openxmlformats.org/officeDocument/2006/relationships/oleObject" Target="embeddings/oleObject29.bin"/><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oleObject" Target="embeddings/oleObject56.bin"/><Relationship Id="rId151" Type="http://schemas.openxmlformats.org/officeDocument/2006/relationships/oleObject" Target="embeddings/oleObject64.bin"/><Relationship Id="rId156" Type="http://schemas.openxmlformats.org/officeDocument/2006/relationships/image" Target="media/image75.emf"/><Relationship Id="rId177" Type="http://schemas.openxmlformats.org/officeDocument/2006/relationships/oleObject" Target="embeddings/oleObject77.bin"/><Relationship Id="rId198" Type="http://schemas.openxmlformats.org/officeDocument/2006/relationships/image" Target="media/image96.emf"/><Relationship Id="rId172" Type="http://schemas.openxmlformats.org/officeDocument/2006/relationships/image" Target="media/image83.emf"/><Relationship Id="rId193" Type="http://schemas.openxmlformats.org/officeDocument/2006/relationships/oleObject" Target="embeddings/oleObject85.bin"/><Relationship Id="rId202" Type="http://schemas.openxmlformats.org/officeDocument/2006/relationships/image" Target="media/image98.emf"/><Relationship Id="rId207" Type="http://schemas.openxmlformats.org/officeDocument/2006/relationships/oleObject" Target="embeddings/oleObject92.bin"/><Relationship Id="rId223" Type="http://schemas.openxmlformats.org/officeDocument/2006/relationships/oleObject" Target="embeddings/oleObject100.bin"/><Relationship Id="rId228" Type="http://schemas.openxmlformats.org/officeDocument/2006/relationships/image" Target="media/image111.emf"/><Relationship Id="rId13" Type="http://schemas.openxmlformats.org/officeDocument/2006/relationships/footer" Target="footer2.xml"/><Relationship Id="rId18" Type="http://schemas.openxmlformats.org/officeDocument/2006/relationships/image" Target="media/image2.emf"/><Relationship Id="rId39" Type="http://schemas.openxmlformats.org/officeDocument/2006/relationships/oleObject" Target="embeddings/oleObject12.bin"/><Relationship Id="rId109" Type="http://schemas.openxmlformats.org/officeDocument/2006/relationships/oleObject" Target="embeddings/oleObject43.bin"/><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image" Target="media/image21.emf"/><Relationship Id="rId76" Type="http://schemas.openxmlformats.org/officeDocument/2006/relationships/image" Target="media/image35.emf"/><Relationship Id="rId97" Type="http://schemas.openxmlformats.org/officeDocument/2006/relationships/oleObject" Target="embeddings/oleObject37.bin"/><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70.emf"/><Relationship Id="rId167" Type="http://schemas.openxmlformats.org/officeDocument/2006/relationships/oleObject" Target="embeddings/oleObject72.bin"/><Relationship Id="rId188" Type="http://schemas.openxmlformats.org/officeDocument/2006/relationships/image" Target="media/image91.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oleObject" Target="embeddings/oleObject80.bin"/><Relationship Id="rId213" Type="http://schemas.openxmlformats.org/officeDocument/2006/relationships/oleObject" Target="embeddings/oleObject95.bin"/><Relationship Id="rId218" Type="http://schemas.openxmlformats.org/officeDocument/2006/relationships/image" Target="media/image106.emf"/><Relationship Id="rId234" Type="http://schemas.openxmlformats.org/officeDocument/2006/relationships/image" Target="media/image114.emf"/><Relationship Id="rId239" Type="http://schemas.openxmlformats.org/officeDocument/2006/relationships/oleObject" Target="embeddings/oleObject108.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oleObject" Target="embeddings/oleObject15.bin"/><Relationship Id="rId66" Type="http://schemas.openxmlformats.org/officeDocument/2006/relationships/image" Target="media/image28.emf"/><Relationship Id="rId87" Type="http://schemas.openxmlformats.org/officeDocument/2006/relationships/oleObject" Target="embeddings/oleObject32.bin"/><Relationship Id="rId110" Type="http://schemas.openxmlformats.org/officeDocument/2006/relationships/image" Target="media/image52.e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5.emf"/><Relationship Id="rId157" Type="http://schemas.openxmlformats.org/officeDocument/2006/relationships/oleObject" Target="embeddings/oleObject67.bin"/><Relationship Id="rId178" Type="http://schemas.openxmlformats.org/officeDocument/2006/relationships/image" Target="media/image86.emf"/><Relationship Id="rId61" Type="http://schemas.openxmlformats.org/officeDocument/2006/relationships/image" Target="media/image25.emf"/><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oleObject" Target="embeddings/oleObject75.bin"/><Relationship Id="rId194" Type="http://schemas.openxmlformats.org/officeDocument/2006/relationships/image" Target="media/image94.emf"/><Relationship Id="rId199" Type="http://schemas.openxmlformats.org/officeDocument/2006/relationships/oleObject" Target="embeddings/oleObject88.bin"/><Relationship Id="rId203" Type="http://schemas.openxmlformats.org/officeDocument/2006/relationships/oleObject" Target="embeddings/oleObject90.bin"/><Relationship Id="rId208" Type="http://schemas.openxmlformats.org/officeDocument/2006/relationships/image" Target="media/image101.emf"/><Relationship Id="rId229" Type="http://schemas.openxmlformats.org/officeDocument/2006/relationships/oleObject" Target="embeddings/oleObject103.bin"/><Relationship Id="rId19" Type="http://schemas.openxmlformats.org/officeDocument/2006/relationships/oleObject" Target="embeddings/oleObject2.bin"/><Relationship Id="rId224" Type="http://schemas.openxmlformats.org/officeDocument/2006/relationships/image" Target="media/image109.emf"/><Relationship Id="rId240" Type="http://schemas.openxmlformats.org/officeDocument/2006/relationships/image" Target="media/image117.emf"/><Relationship Id="rId14" Type="http://schemas.openxmlformats.org/officeDocument/2006/relationships/header" Target="header3.xml"/><Relationship Id="rId30" Type="http://schemas.openxmlformats.org/officeDocument/2006/relationships/image" Target="media/image8.emf"/><Relationship Id="rId35" Type="http://schemas.openxmlformats.org/officeDocument/2006/relationships/oleObject" Target="embeddings/oleObject10.bin"/><Relationship Id="rId56" Type="http://schemas.openxmlformats.org/officeDocument/2006/relationships/image" Target="media/image22.emf"/><Relationship Id="rId77" Type="http://schemas.openxmlformats.org/officeDocument/2006/relationships/oleObject" Target="embeddings/oleObject27.bin"/><Relationship Id="rId100" Type="http://schemas.openxmlformats.org/officeDocument/2006/relationships/image" Target="media/image47.emf"/><Relationship Id="rId105" Type="http://schemas.openxmlformats.org/officeDocument/2006/relationships/oleObject" Target="embeddings/oleObject41.bin"/><Relationship Id="rId126" Type="http://schemas.openxmlformats.org/officeDocument/2006/relationships/image" Target="media/image60.emf"/><Relationship Id="rId147" Type="http://schemas.openxmlformats.org/officeDocument/2006/relationships/oleObject" Target="embeddings/oleObject62.bin"/><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oleObject" Target="embeddings/oleObject25.bin"/><Relationship Id="rId93" Type="http://schemas.openxmlformats.org/officeDocument/2006/relationships/oleObject" Target="embeddings/oleObject35.bin"/><Relationship Id="rId98" Type="http://schemas.openxmlformats.org/officeDocument/2006/relationships/image" Target="media/image46.emf"/><Relationship Id="rId121" Type="http://schemas.openxmlformats.org/officeDocument/2006/relationships/oleObject" Target="embeddings/oleObject49.bin"/><Relationship Id="rId142" Type="http://schemas.openxmlformats.org/officeDocument/2006/relationships/image" Target="media/image68.emf"/><Relationship Id="rId163" Type="http://schemas.openxmlformats.org/officeDocument/2006/relationships/oleObject" Target="embeddings/oleObject70.bin"/><Relationship Id="rId184" Type="http://schemas.openxmlformats.org/officeDocument/2006/relationships/image" Target="media/image89.emf"/><Relationship Id="rId189" Type="http://schemas.openxmlformats.org/officeDocument/2006/relationships/oleObject" Target="embeddings/oleObject83.bin"/><Relationship Id="rId219" Type="http://schemas.openxmlformats.org/officeDocument/2006/relationships/oleObject" Target="embeddings/oleObject98.bin"/><Relationship Id="rId3" Type="http://schemas.openxmlformats.org/officeDocument/2006/relationships/styles" Target="styles.xml"/><Relationship Id="rId214" Type="http://schemas.openxmlformats.org/officeDocument/2006/relationships/image" Target="media/image104.emf"/><Relationship Id="rId230" Type="http://schemas.openxmlformats.org/officeDocument/2006/relationships/image" Target="media/image112.emf"/><Relationship Id="rId235" Type="http://schemas.openxmlformats.org/officeDocument/2006/relationships/oleObject" Target="embeddings/oleObject106.bin"/><Relationship Id="rId25" Type="http://schemas.openxmlformats.org/officeDocument/2006/relationships/oleObject" Target="embeddings/oleObject5.bin"/><Relationship Id="rId46" Type="http://schemas.openxmlformats.org/officeDocument/2006/relationships/image" Target="media/image16.emf"/><Relationship Id="rId67" Type="http://schemas.openxmlformats.org/officeDocument/2006/relationships/image" Target="media/image29.emf"/><Relationship Id="rId116" Type="http://schemas.openxmlformats.org/officeDocument/2006/relationships/image" Target="media/image55.emf"/><Relationship Id="rId137" Type="http://schemas.openxmlformats.org/officeDocument/2006/relationships/oleObject" Target="embeddings/oleObject57.bin"/><Relationship Id="rId158" Type="http://schemas.openxmlformats.org/officeDocument/2006/relationships/image" Target="media/image76.emf"/><Relationship Id="rId20" Type="http://schemas.openxmlformats.org/officeDocument/2006/relationships/image" Target="media/image3.emf"/><Relationship Id="rId41" Type="http://schemas.openxmlformats.org/officeDocument/2006/relationships/oleObject" Target="embeddings/oleObject13.bin"/><Relationship Id="rId62" Type="http://schemas.openxmlformats.org/officeDocument/2006/relationships/oleObject" Target="embeddings/oleObject22.bin"/><Relationship Id="rId83" Type="http://schemas.openxmlformats.org/officeDocument/2006/relationships/oleObject" Target="embeddings/oleObject30.bin"/><Relationship Id="rId88" Type="http://schemas.openxmlformats.org/officeDocument/2006/relationships/image" Target="media/image41.emf"/><Relationship Id="rId111" Type="http://schemas.openxmlformats.org/officeDocument/2006/relationships/oleObject" Target="embeddings/oleObject44.bin"/><Relationship Id="rId132" Type="http://schemas.openxmlformats.org/officeDocument/2006/relationships/image" Target="media/image63.emf"/><Relationship Id="rId153" Type="http://schemas.openxmlformats.org/officeDocument/2006/relationships/oleObject" Target="embeddings/oleObject65.bin"/><Relationship Id="rId174" Type="http://schemas.openxmlformats.org/officeDocument/2006/relationships/image" Target="media/image84.emf"/><Relationship Id="rId179" Type="http://schemas.openxmlformats.org/officeDocument/2006/relationships/oleObject" Target="embeddings/oleObject78.bin"/><Relationship Id="rId195" Type="http://schemas.openxmlformats.org/officeDocument/2006/relationships/oleObject" Target="embeddings/oleObject86.bin"/><Relationship Id="rId209" Type="http://schemas.openxmlformats.org/officeDocument/2006/relationships/oleObject" Target="embeddings/oleObject93.bin"/><Relationship Id="rId190" Type="http://schemas.openxmlformats.org/officeDocument/2006/relationships/image" Target="media/image92.emf"/><Relationship Id="rId204" Type="http://schemas.openxmlformats.org/officeDocument/2006/relationships/image" Target="media/image99.emf"/><Relationship Id="rId220" Type="http://schemas.openxmlformats.org/officeDocument/2006/relationships/image" Target="media/image107.emf"/><Relationship Id="rId225" Type="http://schemas.openxmlformats.org/officeDocument/2006/relationships/oleObject" Target="embeddings/oleObject101.bin"/><Relationship Id="rId241" Type="http://schemas.openxmlformats.org/officeDocument/2006/relationships/oleObject" Target="embeddings/oleObject109.bin"/><Relationship Id="rId15" Type="http://schemas.openxmlformats.org/officeDocument/2006/relationships/footer" Target="footer3.xml"/><Relationship Id="rId36" Type="http://schemas.openxmlformats.org/officeDocument/2006/relationships/image" Target="media/image11.emf"/><Relationship Id="rId57" Type="http://schemas.openxmlformats.org/officeDocument/2006/relationships/oleObject" Target="embeddings/oleObject20.bin"/><Relationship Id="rId106" Type="http://schemas.openxmlformats.org/officeDocument/2006/relationships/image" Target="media/image50.emf"/><Relationship Id="rId127" Type="http://schemas.openxmlformats.org/officeDocument/2006/relationships/oleObject" Target="embeddings/oleObject52.bin"/><Relationship Id="rId10" Type="http://schemas.openxmlformats.org/officeDocument/2006/relationships/header" Target="header1.xml"/><Relationship Id="rId31" Type="http://schemas.openxmlformats.org/officeDocument/2006/relationships/oleObject" Target="embeddings/oleObject8.bin"/><Relationship Id="rId52" Type="http://schemas.openxmlformats.org/officeDocument/2006/relationships/image" Target="media/image19.emf"/><Relationship Id="rId73" Type="http://schemas.openxmlformats.org/officeDocument/2006/relationships/image" Target="media/image33.emf"/><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8.emf"/><Relationship Id="rId143" Type="http://schemas.openxmlformats.org/officeDocument/2006/relationships/oleObject" Target="embeddings/oleObject60.bin"/><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oleObject" Target="embeddings/oleObject73.bin"/><Relationship Id="rId185" Type="http://schemas.openxmlformats.org/officeDocument/2006/relationships/oleObject" Target="embeddings/oleObject81.bin"/><Relationship Id="rId4" Type="http://schemas.microsoft.com/office/2007/relationships/stylesWithEffects" Target="stylesWithEffects.xml"/><Relationship Id="rId9" Type="http://schemas.openxmlformats.org/officeDocument/2006/relationships/hyperlink" Target="mailto:mriazm1@yahoo.com" TargetMode="External"/><Relationship Id="rId180" Type="http://schemas.openxmlformats.org/officeDocument/2006/relationships/image" Target="media/image87.emf"/><Relationship Id="rId210" Type="http://schemas.openxmlformats.org/officeDocument/2006/relationships/image" Target="media/image102.emf"/><Relationship Id="rId215" Type="http://schemas.openxmlformats.org/officeDocument/2006/relationships/oleObject" Target="embeddings/oleObject96.bin"/><Relationship Id="rId236" Type="http://schemas.openxmlformats.org/officeDocument/2006/relationships/image" Target="media/image115.emf"/><Relationship Id="rId26" Type="http://schemas.openxmlformats.org/officeDocument/2006/relationships/image" Target="media/image6.emf"/><Relationship Id="rId231" Type="http://schemas.openxmlformats.org/officeDocument/2006/relationships/oleObject" Target="embeddings/oleObject104.bin"/><Relationship Id="rId47" Type="http://schemas.openxmlformats.org/officeDocument/2006/relationships/oleObject" Target="embeddings/oleObject16.bin"/><Relationship Id="rId68" Type="http://schemas.openxmlformats.org/officeDocument/2006/relationships/oleObject" Target="embeddings/oleObject24.bin"/><Relationship Id="rId89" Type="http://schemas.openxmlformats.org/officeDocument/2006/relationships/oleObject" Target="embeddings/oleObject33.bin"/><Relationship Id="rId112" Type="http://schemas.openxmlformats.org/officeDocument/2006/relationships/image" Target="media/image53.emf"/><Relationship Id="rId133" Type="http://schemas.openxmlformats.org/officeDocument/2006/relationships/oleObject" Target="embeddings/oleObject55.bin"/><Relationship Id="rId154" Type="http://schemas.openxmlformats.org/officeDocument/2006/relationships/image" Target="media/image74.emf"/><Relationship Id="rId175" Type="http://schemas.openxmlformats.org/officeDocument/2006/relationships/oleObject" Target="embeddings/oleObject76.bin"/><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image" Target="media/image1.emf"/><Relationship Id="rId221" Type="http://schemas.openxmlformats.org/officeDocument/2006/relationships/oleObject" Target="embeddings/oleObject99.bin"/><Relationship Id="rId242" Type="http://schemas.openxmlformats.org/officeDocument/2006/relationships/fontTable" Target="fontTable.xml"/><Relationship Id="rId37" Type="http://schemas.openxmlformats.org/officeDocument/2006/relationships/oleObject" Target="embeddings/oleObject11.bin"/><Relationship Id="rId58" Type="http://schemas.openxmlformats.org/officeDocument/2006/relationships/image" Target="media/image23.emf"/><Relationship Id="rId79" Type="http://schemas.openxmlformats.org/officeDocument/2006/relationships/oleObject" Target="embeddings/oleObject28.bin"/><Relationship Id="rId102" Type="http://schemas.openxmlformats.org/officeDocument/2006/relationships/image" Target="media/image48.emf"/><Relationship Id="rId123" Type="http://schemas.openxmlformats.org/officeDocument/2006/relationships/oleObject" Target="embeddings/oleObject50.bin"/><Relationship Id="rId144" Type="http://schemas.openxmlformats.org/officeDocument/2006/relationships/image" Target="media/image69.emf"/><Relationship Id="rId90" Type="http://schemas.openxmlformats.org/officeDocument/2006/relationships/image" Target="media/image42.emf"/><Relationship Id="rId165" Type="http://schemas.openxmlformats.org/officeDocument/2006/relationships/oleObject" Target="embeddings/oleObject71.bin"/><Relationship Id="rId186" Type="http://schemas.openxmlformats.org/officeDocument/2006/relationships/image" Target="media/image90.emf"/><Relationship Id="rId211" Type="http://schemas.openxmlformats.org/officeDocument/2006/relationships/oleObject" Target="embeddings/oleObject94.bin"/><Relationship Id="rId232" Type="http://schemas.openxmlformats.org/officeDocument/2006/relationships/image" Target="media/image113.emf"/><Relationship Id="rId27" Type="http://schemas.openxmlformats.org/officeDocument/2006/relationships/oleObject" Target="embeddings/oleObject6.bin"/><Relationship Id="rId48" Type="http://schemas.openxmlformats.org/officeDocument/2006/relationships/image" Target="media/image17.emf"/><Relationship Id="rId69" Type="http://schemas.openxmlformats.org/officeDocument/2006/relationships/image" Target="media/image30.emf"/><Relationship Id="rId113" Type="http://schemas.openxmlformats.org/officeDocument/2006/relationships/oleObject" Target="embeddings/oleObject45.bin"/><Relationship Id="rId134" Type="http://schemas.openxmlformats.org/officeDocument/2006/relationships/image" Target="media/image64.emf"/><Relationship Id="rId80" Type="http://schemas.openxmlformats.org/officeDocument/2006/relationships/image" Target="media/image37.emf"/><Relationship Id="rId155" Type="http://schemas.openxmlformats.org/officeDocument/2006/relationships/oleObject" Target="embeddings/oleObject66.bin"/><Relationship Id="rId176" Type="http://schemas.openxmlformats.org/officeDocument/2006/relationships/image" Target="media/image85.emf"/><Relationship Id="rId197" Type="http://schemas.openxmlformats.org/officeDocument/2006/relationships/oleObject" Target="embeddings/oleObject8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CA959-8626-425C-BEB0-27399F440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11</Pages>
  <Words>24484</Words>
  <Characters>139561</Characters>
  <Application>Microsoft Office Word</Application>
  <DocSecurity>0</DocSecurity>
  <Lines>1163</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0baid raja</dc:creator>
  <cp:lastModifiedBy>ak</cp:lastModifiedBy>
  <cp:revision>31</cp:revision>
  <cp:lastPrinted>2016-11-09T10:44:00Z</cp:lastPrinted>
  <dcterms:created xsi:type="dcterms:W3CDTF">2016-09-08T22:39:00Z</dcterms:created>
  <dcterms:modified xsi:type="dcterms:W3CDTF">2016-11-09T10:44:00Z</dcterms:modified>
</cp:coreProperties>
</file>